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9A2E98" w14:textId="77777777" w:rsidR="00DE6580" w:rsidRPr="00D9142A" w:rsidRDefault="00DE6580" w:rsidP="00DE6580">
      <w:pPr>
        <w:spacing w:after="0" w:line="240" w:lineRule="auto"/>
        <w:rPr>
          <w:rFonts w:ascii="Times New Roman" w:hAnsi="Times New Roman" w:cs="Times New Roman"/>
          <w:b/>
          <w:sz w:val="24"/>
          <w:szCs w:val="24"/>
        </w:rPr>
      </w:pPr>
      <w:r w:rsidRPr="00D9142A">
        <w:rPr>
          <w:rFonts w:ascii="Times New Roman" w:hAnsi="Times New Roman" w:cs="Times New Roman"/>
          <w:b/>
          <w:sz w:val="24"/>
          <w:szCs w:val="24"/>
        </w:rPr>
        <w:t xml:space="preserve">English 387AH:  Reading </w:t>
      </w:r>
      <w:r w:rsidRPr="00D9142A">
        <w:rPr>
          <w:rFonts w:ascii="Times New Roman" w:hAnsi="Times New Roman" w:cs="Times New Roman"/>
          <w:b/>
          <w:i/>
          <w:sz w:val="24"/>
          <w:szCs w:val="24"/>
        </w:rPr>
        <w:t>Buffy the Vampire Slayer</w:t>
      </w:r>
    </w:p>
    <w:p w14:paraId="2D5094CC" w14:textId="77777777" w:rsidR="00D9142A" w:rsidRDefault="006C7B9E"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DFA491E" w14:textId="07691BCC" w:rsidR="007E4BFC" w:rsidRDefault="006C7B9E"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W 6:00-8:45PM (CL 41</w:t>
      </w:r>
      <w:r w:rsidR="007E4BFC">
        <w:rPr>
          <w:rFonts w:ascii="Times New Roman" w:hAnsi="Times New Roman" w:cs="Times New Roman"/>
          <w:sz w:val="24"/>
          <w:szCs w:val="24"/>
        </w:rPr>
        <w:t>7)</w:t>
      </w:r>
    </w:p>
    <w:p w14:paraId="35D4042D" w14:textId="7B694B1C" w:rsidR="007E4BFC" w:rsidRDefault="009D76DC"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Jes Battis</w:t>
      </w:r>
    </w:p>
    <w:p w14:paraId="21B10AFD" w14:textId="5FBFBCD6" w:rsidR="007E4BFC" w:rsidRDefault="00C9485C"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Contact:  </w:t>
      </w:r>
      <w:hyperlink r:id="rId4" w:history="1">
        <w:r w:rsidRPr="00AF5D24">
          <w:rPr>
            <w:rStyle w:val="Hyperlink"/>
            <w:rFonts w:ascii="Times New Roman" w:hAnsi="Times New Roman" w:cs="Times New Roman"/>
            <w:sz w:val="24"/>
            <w:szCs w:val="24"/>
          </w:rPr>
          <w:t>jes.battis@uregina.ca</w:t>
        </w:r>
      </w:hyperlink>
      <w:r>
        <w:rPr>
          <w:rFonts w:ascii="Times New Roman" w:hAnsi="Times New Roman" w:cs="Times New Roman"/>
          <w:sz w:val="24"/>
          <w:szCs w:val="24"/>
        </w:rPr>
        <w:t xml:space="preserve"> / Office AH 366</w:t>
      </w:r>
      <w:r w:rsidR="009D76DC">
        <w:rPr>
          <w:rFonts w:ascii="Times New Roman" w:hAnsi="Times New Roman" w:cs="Times New Roman"/>
          <w:sz w:val="24"/>
          <w:szCs w:val="24"/>
        </w:rPr>
        <w:t xml:space="preserve"> [Monday 11:00-12:00; Wednesday 3:30-4:30]</w:t>
      </w:r>
    </w:p>
    <w:p w14:paraId="233FF050" w14:textId="77777777" w:rsidR="00282099" w:rsidRDefault="00282099" w:rsidP="00DE6580">
      <w:pPr>
        <w:spacing w:after="0" w:line="240" w:lineRule="auto"/>
        <w:rPr>
          <w:rFonts w:ascii="Times New Roman" w:hAnsi="Times New Roman" w:cs="Times New Roman"/>
          <w:sz w:val="24"/>
          <w:szCs w:val="24"/>
        </w:rPr>
      </w:pPr>
    </w:p>
    <w:p w14:paraId="66F2F54B" w14:textId="77777777" w:rsidR="00282099" w:rsidRPr="00AD0239" w:rsidRDefault="00282099" w:rsidP="00DE6580">
      <w:pPr>
        <w:spacing w:after="0" w:line="240" w:lineRule="auto"/>
        <w:rPr>
          <w:rFonts w:ascii="Times New Roman" w:hAnsi="Times New Roman" w:cs="Times New Roman"/>
        </w:rPr>
      </w:pPr>
      <w:r w:rsidRPr="00AD0239">
        <w:rPr>
          <w:rFonts w:ascii="Times New Roman" w:hAnsi="Times New Roman" w:cs="Times New Roman"/>
        </w:rPr>
        <w:t xml:space="preserve">“Every age embraces the vampire it needs.”  - Nina </w:t>
      </w:r>
      <w:proofErr w:type="spellStart"/>
      <w:r w:rsidRPr="00AD0239">
        <w:rPr>
          <w:rFonts w:ascii="Times New Roman" w:hAnsi="Times New Roman" w:cs="Times New Roman"/>
        </w:rPr>
        <w:t>Auerbach</w:t>
      </w:r>
      <w:proofErr w:type="spellEnd"/>
      <w:r w:rsidRPr="00AD0239">
        <w:rPr>
          <w:rFonts w:ascii="Times New Roman" w:hAnsi="Times New Roman" w:cs="Times New Roman"/>
        </w:rPr>
        <w:t xml:space="preserve">, </w:t>
      </w:r>
      <w:r w:rsidRPr="00AD0239">
        <w:rPr>
          <w:rFonts w:ascii="Times New Roman" w:hAnsi="Times New Roman" w:cs="Times New Roman"/>
          <w:i/>
        </w:rPr>
        <w:t>Our Vampires, Ourselves</w:t>
      </w:r>
      <w:r w:rsidRPr="00AD0239">
        <w:rPr>
          <w:rFonts w:ascii="Times New Roman" w:hAnsi="Times New Roman" w:cs="Times New Roman"/>
        </w:rPr>
        <w:t>.</w:t>
      </w:r>
    </w:p>
    <w:p w14:paraId="11B91BFC" w14:textId="77777777" w:rsidR="00282099" w:rsidRPr="00AD0239" w:rsidRDefault="00282099" w:rsidP="00DE6580">
      <w:pPr>
        <w:spacing w:after="0" w:line="240" w:lineRule="auto"/>
        <w:rPr>
          <w:rFonts w:ascii="Times New Roman" w:hAnsi="Times New Roman" w:cs="Times New Roman"/>
        </w:rPr>
      </w:pPr>
    </w:p>
    <w:p w14:paraId="33A83676" w14:textId="77777777" w:rsidR="007E4BFC" w:rsidRPr="00770D9A" w:rsidRDefault="007E4BFC" w:rsidP="00DE6580">
      <w:pPr>
        <w:spacing w:after="0" w:line="240" w:lineRule="auto"/>
        <w:rPr>
          <w:rFonts w:ascii="Times New Roman" w:hAnsi="Times New Roman" w:cs="Times New Roman"/>
          <w:b/>
          <w:sz w:val="24"/>
          <w:szCs w:val="24"/>
        </w:rPr>
      </w:pPr>
      <w:r w:rsidRPr="00770D9A">
        <w:rPr>
          <w:rFonts w:ascii="Times New Roman" w:hAnsi="Times New Roman" w:cs="Times New Roman"/>
          <w:b/>
          <w:sz w:val="24"/>
          <w:szCs w:val="24"/>
        </w:rPr>
        <w:t>Course Description</w:t>
      </w:r>
    </w:p>
    <w:p w14:paraId="573E2E93" w14:textId="77777777" w:rsidR="00B86271" w:rsidRDefault="00B86271" w:rsidP="00DE6580">
      <w:pPr>
        <w:spacing w:after="0" w:line="240" w:lineRule="auto"/>
        <w:rPr>
          <w:rFonts w:ascii="Times New Roman" w:hAnsi="Times New Roman" w:cs="Times New Roman"/>
          <w:sz w:val="24"/>
          <w:szCs w:val="24"/>
          <w:u w:val="single"/>
        </w:rPr>
      </w:pPr>
    </w:p>
    <w:p w14:paraId="078D91DA" w14:textId="4773AD4E" w:rsidR="00B86271" w:rsidRPr="00B86271" w:rsidRDefault="00B8627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 will examine Joss </w:t>
      </w:r>
      <w:proofErr w:type="spellStart"/>
      <w:r>
        <w:rPr>
          <w:rFonts w:ascii="Times New Roman" w:hAnsi="Times New Roman" w:cs="Times New Roman"/>
          <w:sz w:val="24"/>
          <w:szCs w:val="24"/>
        </w:rPr>
        <w:t>Whedon’s</w:t>
      </w:r>
      <w:proofErr w:type="spellEnd"/>
      <w:r>
        <w:rPr>
          <w:rFonts w:ascii="Times New Roman" w:hAnsi="Times New Roman" w:cs="Times New Roman"/>
          <w:sz w:val="24"/>
          <w:szCs w:val="24"/>
        </w:rPr>
        <w:t xml:space="preserve"> </w:t>
      </w:r>
      <w:r>
        <w:rPr>
          <w:rFonts w:ascii="Times New Roman" w:hAnsi="Times New Roman" w:cs="Times New Roman"/>
          <w:i/>
          <w:sz w:val="24"/>
          <w:szCs w:val="24"/>
        </w:rPr>
        <w:t>Buffy the Vampire Slayer</w:t>
      </w:r>
      <w:r>
        <w:rPr>
          <w:rFonts w:ascii="Times New Roman" w:hAnsi="Times New Roman" w:cs="Times New Roman"/>
          <w:sz w:val="24"/>
          <w:szCs w:val="24"/>
        </w:rPr>
        <w:t xml:space="preserve"> as a multi-media text which both celebrates and critiques the horror genre.  By focusing on specific episodes and story-arcs, we will analyze the show’s place within what has become the booming industry of “fantasy television,”</w:t>
      </w:r>
      <w:r w:rsidR="00431411">
        <w:rPr>
          <w:rFonts w:ascii="Times New Roman" w:hAnsi="Times New Roman" w:cs="Times New Roman"/>
          <w:sz w:val="24"/>
          <w:szCs w:val="24"/>
        </w:rPr>
        <w:t xml:space="preserve"> and explore</w:t>
      </w:r>
      <w:r>
        <w:rPr>
          <w:rFonts w:ascii="Times New Roman" w:hAnsi="Times New Roman" w:cs="Times New Roman"/>
          <w:sz w:val="24"/>
          <w:szCs w:val="24"/>
        </w:rPr>
        <w:t xml:space="preserve"> how it approaches a variety of social issues.  </w:t>
      </w:r>
      <w:r w:rsidR="00431411">
        <w:rPr>
          <w:rFonts w:ascii="Times New Roman" w:hAnsi="Times New Roman" w:cs="Times New Roman"/>
          <w:sz w:val="24"/>
          <w:szCs w:val="24"/>
        </w:rPr>
        <w:t xml:space="preserve">We will also discuss the study of popular culture in general and its place within academia.  Students are expected to screen episodes of </w:t>
      </w:r>
      <w:r w:rsidR="00431411">
        <w:rPr>
          <w:rFonts w:ascii="Times New Roman" w:hAnsi="Times New Roman" w:cs="Times New Roman"/>
          <w:i/>
          <w:sz w:val="24"/>
          <w:szCs w:val="24"/>
        </w:rPr>
        <w:t>Buff</w:t>
      </w:r>
      <w:r w:rsidR="003233E1">
        <w:rPr>
          <w:rFonts w:ascii="Times New Roman" w:hAnsi="Times New Roman" w:cs="Times New Roman"/>
          <w:i/>
          <w:sz w:val="24"/>
          <w:szCs w:val="24"/>
        </w:rPr>
        <w:t>y</w:t>
      </w:r>
      <w:r w:rsidR="00431411">
        <w:rPr>
          <w:rFonts w:ascii="Times New Roman" w:hAnsi="Times New Roman" w:cs="Times New Roman"/>
          <w:i/>
          <w:sz w:val="24"/>
          <w:szCs w:val="24"/>
        </w:rPr>
        <w:t xml:space="preserve"> </w:t>
      </w:r>
      <w:r w:rsidR="00431411">
        <w:rPr>
          <w:rFonts w:ascii="Times New Roman" w:hAnsi="Times New Roman" w:cs="Times New Roman"/>
          <w:sz w:val="24"/>
          <w:szCs w:val="24"/>
        </w:rPr>
        <w:t>on their own, and must come to class prepared for discussion.  There will also be additional critical readings, available online.  Certain episodes (such as “Once More with Feeling”</w:t>
      </w:r>
      <w:r w:rsidR="00852C17">
        <w:rPr>
          <w:rFonts w:ascii="Times New Roman" w:hAnsi="Times New Roman" w:cs="Times New Roman"/>
          <w:sz w:val="24"/>
          <w:szCs w:val="24"/>
        </w:rPr>
        <w:t>) will be screened in-class.</w:t>
      </w:r>
      <w:r w:rsidR="00942807">
        <w:rPr>
          <w:rFonts w:ascii="Times New Roman" w:hAnsi="Times New Roman" w:cs="Times New Roman"/>
          <w:sz w:val="24"/>
          <w:szCs w:val="24"/>
        </w:rPr>
        <w:t xml:space="preserve">  By the end of the course, students should be able to discuss </w:t>
      </w:r>
      <w:r w:rsidR="00942807">
        <w:rPr>
          <w:rFonts w:ascii="Times New Roman" w:hAnsi="Times New Roman" w:cs="Times New Roman"/>
          <w:i/>
          <w:sz w:val="24"/>
          <w:szCs w:val="24"/>
        </w:rPr>
        <w:t>Buffy</w:t>
      </w:r>
      <w:r w:rsidR="00942807">
        <w:rPr>
          <w:rFonts w:ascii="Times New Roman" w:hAnsi="Times New Roman" w:cs="Times New Roman"/>
          <w:sz w:val="24"/>
          <w:szCs w:val="24"/>
        </w:rPr>
        <w:t xml:space="preserve"> within the context of multiple genres.  We will also explore its relationship to cult television, the serial narrative, merchandise, and fanfiction.    </w:t>
      </w:r>
      <w:r w:rsidR="00852C17">
        <w:rPr>
          <w:rFonts w:ascii="Times New Roman" w:hAnsi="Times New Roman" w:cs="Times New Roman"/>
          <w:sz w:val="24"/>
          <w:szCs w:val="24"/>
        </w:rPr>
        <w:t xml:space="preserve">  </w:t>
      </w:r>
      <w:r w:rsidR="00431411">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5D210081" w14:textId="77777777" w:rsidR="007E4BFC" w:rsidRDefault="007E4BFC" w:rsidP="00DE6580">
      <w:pPr>
        <w:spacing w:after="0" w:line="240" w:lineRule="auto"/>
        <w:rPr>
          <w:rFonts w:ascii="Times New Roman" w:hAnsi="Times New Roman" w:cs="Times New Roman"/>
          <w:sz w:val="24"/>
          <w:szCs w:val="24"/>
          <w:u w:val="single"/>
        </w:rPr>
      </w:pPr>
    </w:p>
    <w:p w14:paraId="561D4A6D" w14:textId="6FEC99CC" w:rsidR="00E244E7" w:rsidRPr="00770D9A" w:rsidRDefault="00E244E7" w:rsidP="00DE6580">
      <w:pPr>
        <w:spacing w:after="0" w:line="240" w:lineRule="auto"/>
        <w:rPr>
          <w:rFonts w:ascii="Times New Roman" w:hAnsi="Times New Roman" w:cs="Times New Roman"/>
          <w:b/>
          <w:sz w:val="24"/>
          <w:szCs w:val="24"/>
        </w:rPr>
      </w:pPr>
      <w:r w:rsidRPr="00770D9A">
        <w:rPr>
          <w:rFonts w:ascii="Times New Roman" w:hAnsi="Times New Roman" w:cs="Times New Roman"/>
          <w:b/>
          <w:sz w:val="24"/>
          <w:szCs w:val="24"/>
        </w:rPr>
        <w:t>Course Texts</w:t>
      </w:r>
    </w:p>
    <w:p w14:paraId="3CBD1136" w14:textId="77777777" w:rsidR="00E244E7" w:rsidRDefault="00E244E7" w:rsidP="00DE6580">
      <w:pPr>
        <w:spacing w:after="0" w:line="240" w:lineRule="auto"/>
        <w:rPr>
          <w:rFonts w:ascii="Times New Roman" w:hAnsi="Times New Roman" w:cs="Times New Roman"/>
          <w:sz w:val="24"/>
          <w:szCs w:val="24"/>
        </w:rPr>
      </w:pPr>
    </w:p>
    <w:p w14:paraId="3C4A27BF" w14:textId="77777777" w:rsidR="00C0649B" w:rsidRDefault="00E244E7"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Stoker, Bram.  </w:t>
      </w:r>
      <w:r>
        <w:rPr>
          <w:rFonts w:ascii="Times New Roman" w:hAnsi="Times New Roman" w:cs="Times New Roman"/>
          <w:i/>
          <w:sz w:val="24"/>
          <w:szCs w:val="24"/>
        </w:rPr>
        <w:t>Dracula</w:t>
      </w:r>
      <w:r>
        <w:rPr>
          <w:rFonts w:ascii="Times New Roman" w:hAnsi="Times New Roman" w:cs="Times New Roman"/>
          <w:sz w:val="24"/>
          <w:szCs w:val="24"/>
        </w:rPr>
        <w:t>.  Broadview, 1992.</w:t>
      </w:r>
    </w:p>
    <w:p w14:paraId="03E3B025" w14:textId="77777777" w:rsidR="00C0649B" w:rsidRPr="00C0649B" w:rsidRDefault="00C0649B" w:rsidP="00C0649B">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Whedon</w:t>
      </w:r>
      <w:proofErr w:type="spellEnd"/>
      <w:r>
        <w:rPr>
          <w:rFonts w:ascii="Times New Roman" w:hAnsi="Times New Roman" w:cs="Times New Roman"/>
          <w:sz w:val="24"/>
          <w:szCs w:val="24"/>
        </w:rPr>
        <w:t xml:space="preserve">, Joss.  </w:t>
      </w:r>
      <w:r>
        <w:rPr>
          <w:rFonts w:ascii="Times New Roman" w:hAnsi="Times New Roman" w:cs="Times New Roman"/>
          <w:i/>
          <w:sz w:val="24"/>
          <w:szCs w:val="24"/>
        </w:rPr>
        <w:t>Buffy the Vampire Slayer:  The Complete Series</w:t>
      </w:r>
      <w:r>
        <w:rPr>
          <w:rFonts w:ascii="Times New Roman" w:hAnsi="Times New Roman" w:cs="Times New Roman"/>
          <w:sz w:val="24"/>
          <w:szCs w:val="24"/>
        </w:rPr>
        <w:t>*</w:t>
      </w:r>
    </w:p>
    <w:p w14:paraId="1AD11508" w14:textId="77777777" w:rsidR="00E244E7" w:rsidRDefault="00D704F7"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Wilcox, Rhonda.  </w:t>
      </w:r>
      <w:r>
        <w:rPr>
          <w:rFonts w:ascii="Times New Roman" w:hAnsi="Times New Roman" w:cs="Times New Roman"/>
          <w:i/>
          <w:sz w:val="24"/>
          <w:szCs w:val="24"/>
        </w:rPr>
        <w:t>Why Buffy Matters:  The Art of Television</w:t>
      </w:r>
      <w:r>
        <w:rPr>
          <w:rFonts w:ascii="Times New Roman" w:hAnsi="Times New Roman" w:cs="Times New Roman"/>
          <w:sz w:val="24"/>
          <w:szCs w:val="24"/>
        </w:rPr>
        <w:t>.  I.B. Tauris, 2005.</w:t>
      </w:r>
    </w:p>
    <w:p w14:paraId="622090F9" w14:textId="77777777" w:rsidR="00C0649B" w:rsidRDefault="00C0649B" w:rsidP="00DE6580">
      <w:pPr>
        <w:spacing w:after="0" w:line="240" w:lineRule="auto"/>
        <w:rPr>
          <w:rFonts w:ascii="Times New Roman" w:hAnsi="Times New Roman" w:cs="Times New Roman"/>
          <w:sz w:val="24"/>
          <w:szCs w:val="24"/>
        </w:rPr>
      </w:pPr>
    </w:p>
    <w:p w14:paraId="16667BB9" w14:textId="721078B7" w:rsidR="00C0649B" w:rsidRDefault="00C0649B"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It is the responsibility of each student to screen the episodes under discussion.  </w:t>
      </w:r>
      <w:r>
        <w:rPr>
          <w:rFonts w:ascii="Times New Roman" w:hAnsi="Times New Roman" w:cs="Times New Roman"/>
          <w:i/>
          <w:sz w:val="24"/>
          <w:szCs w:val="24"/>
        </w:rPr>
        <w:t>Buffy the Vampire Slayer</w:t>
      </w:r>
      <w:r>
        <w:rPr>
          <w:rFonts w:ascii="Times New Roman" w:hAnsi="Times New Roman" w:cs="Times New Roman"/>
          <w:sz w:val="24"/>
          <w:szCs w:val="24"/>
        </w:rPr>
        <w:t xml:space="preserve"> can be streamed via Netflix, or purchased </w:t>
      </w:r>
      <w:r w:rsidR="00CE2449">
        <w:rPr>
          <w:rFonts w:ascii="Times New Roman" w:hAnsi="Times New Roman" w:cs="Times New Roman"/>
          <w:sz w:val="24"/>
          <w:szCs w:val="24"/>
        </w:rPr>
        <w:t xml:space="preserve">though iTunes.  </w:t>
      </w:r>
      <w:r>
        <w:rPr>
          <w:rFonts w:ascii="Times New Roman" w:hAnsi="Times New Roman" w:cs="Times New Roman"/>
          <w:sz w:val="24"/>
          <w:szCs w:val="24"/>
        </w:rPr>
        <w:t xml:space="preserve">It is also available through the Regina Public Library.    </w:t>
      </w:r>
    </w:p>
    <w:p w14:paraId="2CD2528C" w14:textId="77777777" w:rsidR="00C746A0" w:rsidRDefault="00C746A0" w:rsidP="00DE6580">
      <w:pPr>
        <w:spacing w:after="0" w:line="240" w:lineRule="auto"/>
        <w:rPr>
          <w:rFonts w:ascii="Times New Roman" w:hAnsi="Times New Roman" w:cs="Times New Roman"/>
          <w:sz w:val="24"/>
          <w:szCs w:val="24"/>
        </w:rPr>
      </w:pPr>
    </w:p>
    <w:p w14:paraId="62D38F04" w14:textId="77777777" w:rsidR="007E4BFC" w:rsidRDefault="007E4BFC" w:rsidP="00DE6580">
      <w:pPr>
        <w:spacing w:after="0" w:line="240" w:lineRule="auto"/>
        <w:rPr>
          <w:rFonts w:ascii="Times New Roman" w:hAnsi="Times New Roman" w:cs="Times New Roman"/>
          <w:sz w:val="24"/>
          <w:szCs w:val="24"/>
        </w:rPr>
      </w:pPr>
      <w:r>
        <w:rPr>
          <w:rFonts w:ascii="Times New Roman" w:hAnsi="Times New Roman" w:cs="Times New Roman"/>
          <w:sz w:val="24"/>
          <w:szCs w:val="24"/>
          <w:u w:val="single"/>
        </w:rPr>
        <w:t>Course Schedule</w:t>
      </w:r>
    </w:p>
    <w:p w14:paraId="69226A1C" w14:textId="77777777" w:rsidR="00CF4935" w:rsidRDefault="00CF4935" w:rsidP="00DE6580">
      <w:pPr>
        <w:spacing w:after="0" w:line="240" w:lineRule="auto"/>
        <w:rPr>
          <w:rFonts w:ascii="Times New Roman" w:hAnsi="Times New Roman" w:cs="Times New Roman"/>
          <w:sz w:val="24"/>
          <w:szCs w:val="24"/>
        </w:rPr>
      </w:pPr>
    </w:p>
    <w:p w14:paraId="58D7D6D3" w14:textId="58D9EDF4" w:rsidR="00092D8A" w:rsidRDefault="00092D8A" w:rsidP="00092D8A">
      <w:pPr>
        <w:spacing w:after="0" w:line="240" w:lineRule="auto"/>
        <w:rPr>
          <w:rFonts w:ascii="Times New Roman" w:hAnsi="Times New Roman" w:cs="Times New Roman"/>
          <w:sz w:val="24"/>
          <w:szCs w:val="24"/>
        </w:rPr>
      </w:pPr>
      <w:r>
        <w:rPr>
          <w:rFonts w:ascii="Times New Roman" w:hAnsi="Times New Roman" w:cs="Times New Roman"/>
          <w:sz w:val="24"/>
          <w:szCs w:val="24"/>
        </w:rPr>
        <w:t>TBR = To Be Read</w:t>
      </w:r>
    </w:p>
    <w:p w14:paraId="6B593883" w14:textId="77777777" w:rsidR="00092D8A" w:rsidRDefault="00092D8A" w:rsidP="00092D8A">
      <w:pPr>
        <w:spacing w:after="0" w:line="240" w:lineRule="auto"/>
        <w:rPr>
          <w:rFonts w:ascii="Times New Roman" w:hAnsi="Times New Roman" w:cs="Times New Roman"/>
          <w:sz w:val="24"/>
          <w:szCs w:val="24"/>
        </w:rPr>
      </w:pPr>
    </w:p>
    <w:p w14:paraId="684DB652" w14:textId="00112DC6" w:rsidR="007E4BFC" w:rsidRPr="00092D8A" w:rsidRDefault="004F6905" w:rsidP="00092D8A">
      <w:pPr>
        <w:spacing w:after="0" w:line="240" w:lineRule="auto"/>
        <w:rPr>
          <w:rFonts w:ascii="Times New Roman" w:hAnsi="Times New Roman" w:cs="Times New Roman"/>
          <w:sz w:val="24"/>
          <w:szCs w:val="24"/>
        </w:rPr>
      </w:pPr>
      <w:r>
        <w:rPr>
          <w:rFonts w:ascii="Times New Roman" w:hAnsi="Times New Roman" w:cs="Times New Roman"/>
          <w:sz w:val="24"/>
          <w:szCs w:val="24"/>
        </w:rPr>
        <w:t>Sept 6</w:t>
      </w:r>
      <w:r w:rsidR="006B3CC1">
        <w:rPr>
          <w:rFonts w:ascii="Times New Roman" w:hAnsi="Times New Roman" w:cs="Times New Roman"/>
          <w:sz w:val="24"/>
          <w:szCs w:val="24"/>
        </w:rPr>
        <w:t>:  Introductions; Vampires and Popular Culture</w:t>
      </w:r>
    </w:p>
    <w:p w14:paraId="51653D72" w14:textId="35A93033" w:rsidR="00FF5A33" w:rsidRDefault="00116D23" w:rsidP="00092D8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87F0B">
        <w:rPr>
          <w:rFonts w:ascii="Times New Roman" w:hAnsi="Times New Roman" w:cs="Times New Roman"/>
          <w:sz w:val="24"/>
          <w:szCs w:val="24"/>
        </w:rPr>
        <w:t xml:space="preserve">  </w:t>
      </w:r>
    </w:p>
    <w:p w14:paraId="56C69AF9" w14:textId="37AD84E2" w:rsidR="00092D8A" w:rsidRDefault="004F6905" w:rsidP="003663B5">
      <w:pPr>
        <w:spacing w:after="0" w:line="240" w:lineRule="auto"/>
        <w:rPr>
          <w:rFonts w:ascii="Times New Roman" w:hAnsi="Times New Roman" w:cs="Times New Roman"/>
          <w:sz w:val="24"/>
          <w:szCs w:val="24"/>
        </w:rPr>
      </w:pPr>
      <w:r>
        <w:rPr>
          <w:rFonts w:ascii="Times New Roman" w:hAnsi="Times New Roman" w:cs="Times New Roman"/>
          <w:sz w:val="24"/>
          <w:szCs w:val="24"/>
        </w:rPr>
        <w:t>Sept 13</w:t>
      </w:r>
      <w:r w:rsidR="001E5277">
        <w:rPr>
          <w:rFonts w:ascii="Times New Roman" w:hAnsi="Times New Roman" w:cs="Times New Roman"/>
          <w:sz w:val="24"/>
          <w:szCs w:val="24"/>
        </w:rPr>
        <w:t>:</w:t>
      </w:r>
      <w:r w:rsidR="00A8795E">
        <w:rPr>
          <w:rFonts w:ascii="Times New Roman" w:hAnsi="Times New Roman" w:cs="Times New Roman"/>
          <w:sz w:val="24"/>
          <w:szCs w:val="24"/>
        </w:rPr>
        <w:t xml:space="preserve">  </w:t>
      </w:r>
      <w:r w:rsidR="00092D8A">
        <w:rPr>
          <w:rFonts w:ascii="Times New Roman" w:hAnsi="Times New Roman" w:cs="Times New Roman"/>
          <w:sz w:val="24"/>
          <w:szCs w:val="24"/>
        </w:rPr>
        <w:t xml:space="preserve">“Welcome to the </w:t>
      </w:r>
      <w:proofErr w:type="spellStart"/>
      <w:r w:rsidR="00092D8A">
        <w:rPr>
          <w:rFonts w:ascii="Times New Roman" w:hAnsi="Times New Roman" w:cs="Times New Roman"/>
          <w:sz w:val="24"/>
          <w:szCs w:val="24"/>
        </w:rPr>
        <w:t>Hellmouth</w:t>
      </w:r>
      <w:proofErr w:type="spellEnd"/>
      <w:r w:rsidR="003663B5">
        <w:rPr>
          <w:rFonts w:ascii="Times New Roman" w:hAnsi="Times New Roman" w:cs="Times New Roman"/>
          <w:sz w:val="24"/>
          <w:szCs w:val="24"/>
        </w:rPr>
        <w:t xml:space="preserve">” (1.01); Witch” (1.03); </w:t>
      </w:r>
      <w:r w:rsidR="00C746A0">
        <w:rPr>
          <w:rFonts w:ascii="Times New Roman" w:hAnsi="Times New Roman" w:cs="Times New Roman"/>
          <w:sz w:val="24"/>
          <w:szCs w:val="24"/>
        </w:rPr>
        <w:t>“Prophecy Girl” (1.12)</w:t>
      </w:r>
    </w:p>
    <w:p w14:paraId="19C637E6" w14:textId="1D79B976" w:rsidR="00092D8A" w:rsidRDefault="00092D8A" w:rsidP="00092D8A">
      <w:pPr>
        <w:spacing w:after="0" w:line="240" w:lineRule="auto"/>
        <w:rPr>
          <w:rFonts w:ascii="Times New Roman" w:hAnsi="Times New Roman" w:cs="Times New Roman"/>
          <w:i/>
          <w:sz w:val="24"/>
          <w:szCs w:val="24"/>
        </w:rPr>
      </w:pPr>
      <w:r>
        <w:rPr>
          <w:rFonts w:ascii="Times New Roman" w:hAnsi="Times New Roman" w:cs="Times New Roman"/>
          <w:sz w:val="24"/>
          <w:szCs w:val="24"/>
        </w:rPr>
        <w:tab/>
      </w:r>
      <w:r w:rsidR="00A8795E">
        <w:rPr>
          <w:rFonts w:ascii="Times New Roman" w:hAnsi="Times New Roman" w:cs="Times New Roman"/>
          <w:sz w:val="24"/>
          <w:szCs w:val="24"/>
        </w:rPr>
        <w:t xml:space="preserve">   </w:t>
      </w:r>
      <w:r>
        <w:rPr>
          <w:rFonts w:ascii="Times New Roman" w:hAnsi="Times New Roman" w:cs="Times New Roman"/>
          <w:sz w:val="24"/>
          <w:szCs w:val="24"/>
        </w:rPr>
        <w:t xml:space="preserve">TBR:  Rhonda Wilcox.  Introduction to </w:t>
      </w:r>
      <w:r>
        <w:rPr>
          <w:rFonts w:ascii="Times New Roman" w:hAnsi="Times New Roman" w:cs="Times New Roman"/>
          <w:i/>
          <w:sz w:val="24"/>
          <w:szCs w:val="24"/>
        </w:rPr>
        <w:t>Why Buffy Matters</w:t>
      </w:r>
    </w:p>
    <w:p w14:paraId="16CFA773" w14:textId="44501324" w:rsidR="00A8795E" w:rsidRPr="00A8795E" w:rsidRDefault="00A8795E" w:rsidP="00092D8A">
      <w:pPr>
        <w:spacing w:after="0" w:line="240" w:lineRule="auto"/>
        <w:rPr>
          <w:rFonts w:ascii="Times New Roman" w:hAnsi="Times New Roman" w:cs="Times New Roman"/>
          <w:sz w:val="24"/>
          <w:szCs w:val="24"/>
        </w:rPr>
      </w:pPr>
      <w:r>
        <w:rPr>
          <w:rFonts w:ascii="Times New Roman" w:hAnsi="Times New Roman" w:cs="Times New Roman"/>
          <w:i/>
          <w:sz w:val="24"/>
          <w:szCs w:val="24"/>
        </w:rPr>
        <w:tab/>
        <w:t xml:space="preserve">  </w:t>
      </w:r>
      <w:r>
        <w:rPr>
          <w:rFonts w:ascii="Times New Roman" w:hAnsi="Times New Roman" w:cs="Times New Roman"/>
          <w:i/>
          <w:sz w:val="24"/>
          <w:szCs w:val="24"/>
        </w:rPr>
        <w:tab/>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Whedon</w:t>
      </w:r>
      <w:proofErr w:type="spellEnd"/>
      <w:r>
        <w:rPr>
          <w:rFonts w:ascii="Times New Roman" w:hAnsi="Times New Roman" w:cs="Times New Roman"/>
          <w:sz w:val="24"/>
          <w:szCs w:val="24"/>
        </w:rPr>
        <w:t xml:space="preserve">, </w:t>
      </w:r>
      <w:r>
        <w:rPr>
          <w:rFonts w:ascii="Times New Roman" w:hAnsi="Times New Roman" w:cs="Times New Roman"/>
          <w:i/>
          <w:sz w:val="24"/>
          <w:szCs w:val="24"/>
        </w:rPr>
        <w:t xml:space="preserve">AV Club </w:t>
      </w:r>
      <w:r>
        <w:rPr>
          <w:rFonts w:ascii="Times New Roman" w:hAnsi="Times New Roman" w:cs="Times New Roman"/>
          <w:sz w:val="24"/>
          <w:szCs w:val="24"/>
        </w:rPr>
        <w:t xml:space="preserve">interview [UR Courses]  </w:t>
      </w:r>
    </w:p>
    <w:p w14:paraId="182D1E67" w14:textId="36AAF004" w:rsidR="007650D1" w:rsidRPr="007650D1" w:rsidRDefault="007650D1" w:rsidP="00092D8A">
      <w:pPr>
        <w:spacing w:after="0" w:line="240" w:lineRule="auto"/>
        <w:rPr>
          <w:rFonts w:ascii="Times New Roman" w:hAnsi="Times New Roman" w:cs="Times New Roman"/>
          <w:sz w:val="24"/>
          <w:szCs w:val="24"/>
        </w:rPr>
      </w:pPr>
    </w:p>
    <w:p w14:paraId="4F7E99EC" w14:textId="44E0CCFC" w:rsidR="006B3CC1" w:rsidRDefault="004F6905" w:rsidP="006B3CC1">
      <w:pPr>
        <w:spacing w:after="0" w:line="240" w:lineRule="auto"/>
        <w:rPr>
          <w:rFonts w:ascii="Times New Roman" w:hAnsi="Times New Roman" w:cs="Times New Roman"/>
          <w:sz w:val="24"/>
          <w:szCs w:val="24"/>
        </w:rPr>
      </w:pPr>
      <w:r>
        <w:rPr>
          <w:rFonts w:ascii="Times New Roman" w:hAnsi="Times New Roman" w:cs="Times New Roman"/>
          <w:sz w:val="24"/>
          <w:szCs w:val="24"/>
        </w:rPr>
        <w:t>Sept 20</w:t>
      </w:r>
      <w:r w:rsidR="00116D23">
        <w:rPr>
          <w:rFonts w:ascii="Times New Roman" w:hAnsi="Times New Roman" w:cs="Times New Roman"/>
          <w:sz w:val="24"/>
          <w:szCs w:val="24"/>
        </w:rPr>
        <w:t>:</w:t>
      </w:r>
      <w:r w:rsidR="00052EC9">
        <w:rPr>
          <w:rFonts w:ascii="Times New Roman" w:hAnsi="Times New Roman" w:cs="Times New Roman"/>
          <w:sz w:val="24"/>
          <w:szCs w:val="24"/>
        </w:rPr>
        <w:t xml:space="preserve"> </w:t>
      </w:r>
      <w:r w:rsidR="00C746A0">
        <w:rPr>
          <w:rFonts w:ascii="Times New Roman" w:hAnsi="Times New Roman" w:cs="Times New Roman"/>
          <w:sz w:val="24"/>
          <w:szCs w:val="24"/>
        </w:rPr>
        <w:t xml:space="preserve"> “School Hard” (2.03);</w:t>
      </w:r>
      <w:r w:rsidR="00052EC9">
        <w:rPr>
          <w:rFonts w:ascii="Times New Roman" w:hAnsi="Times New Roman" w:cs="Times New Roman"/>
          <w:sz w:val="24"/>
          <w:szCs w:val="24"/>
        </w:rPr>
        <w:t xml:space="preserve"> “Halloween”  (2.06).</w:t>
      </w:r>
      <w:r w:rsidR="001C45E3">
        <w:rPr>
          <w:rFonts w:ascii="Times New Roman" w:hAnsi="Times New Roman" w:cs="Times New Roman"/>
          <w:sz w:val="24"/>
          <w:szCs w:val="24"/>
        </w:rPr>
        <w:t xml:space="preserve">  </w:t>
      </w:r>
    </w:p>
    <w:p w14:paraId="2BB05AA3" w14:textId="3E00071D" w:rsidR="00883AF7" w:rsidRDefault="00F5632A" w:rsidP="00092D8A">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30114C">
        <w:rPr>
          <w:rFonts w:ascii="Times New Roman" w:hAnsi="Times New Roman" w:cs="Times New Roman"/>
          <w:sz w:val="24"/>
          <w:szCs w:val="24"/>
        </w:rPr>
        <w:t xml:space="preserve"> </w:t>
      </w:r>
      <w:r w:rsidR="00092D8A">
        <w:rPr>
          <w:rFonts w:ascii="Times New Roman" w:hAnsi="Times New Roman" w:cs="Times New Roman"/>
          <w:sz w:val="24"/>
          <w:szCs w:val="24"/>
        </w:rPr>
        <w:t xml:space="preserve"> </w:t>
      </w:r>
      <w:r w:rsidR="00C746A0">
        <w:rPr>
          <w:rFonts w:ascii="Times New Roman" w:hAnsi="Times New Roman" w:cs="Times New Roman"/>
          <w:sz w:val="24"/>
          <w:szCs w:val="24"/>
        </w:rPr>
        <w:t>“Innocence” (2.14);</w:t>
      </w:r>
      <w:r w:rsidR="00052EC9">
        <w:rPr>
          <w:rFonts w:ascii="Times New Roman" w:hAnsi="Times New Roman" w:cs="Times New Roman"/>
          <w:sz w:val="24"/>
          <w:szCs w:val="24"/>
        </w:rPr>
        <w:t xml:space="preserve"> “Bewitched, Bothered, and Bewildered”  (2.16)</w:t>
      </w:r>
    </w:p>
    <w:p w14:paraId="63B6EB48" w14:textId="77777777" w:rsidR="005C0B1B" w:rsidRDefault="00883AF7" w:rsidP="001C45E3">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092D8A">
        <w:rPr>
          <w:rFonts w:ascii="Times New Roman" w:hAnsi="Times New Roman" w:cs="Times New Roman"/>
          <w:sz w:val="24"/>
          <w:szCs w:val="24"/>
        </w:rPr>
        <w:t xml:space="preserve"> TBR</w:t>
      </w:r>
      <w:r w:rsidR="00BD43B9">
        <w:rPr>
          <w:rFonts w:ascii="Times New Roman" w:hAnsi="Times New Roman" w:cs="Times New Roman"/>
          <w:sz w:val="24"/>
          <w:szCs w:val="24"/>
        </w:rPr>
        <w:t xml:space="preserve">:  Wilcox, </w:t>
      </w:r>
      <w:r>
        <w:rPr>
          <w:rFonts w:ascii="Times New Roman" w:hAnsi="Times New Roman" w:cs="Times New Roman"/>
          <w:sz w:val="24"/>
          <w:szCs w:val="24"/>
        </w:rPr>
        <w:t>Chapter 7.  “</w:t>
      </w:r>
      <w:r w:rsidR="00BD43B9">
        <w:rPr>
          <w:rFonts w:ascii="Times New Roman" w:hAnsi="Times New Roman" w:cs="Times New Roman"/>
          <w:sz w:val="24"/>
          <w:szCs w:val="24"/>
        </w:rPr>
        <w:t xml:space="preserve">Time, Love, and Loss in </w:t>
      </w:r>
      <w:r>
        <w:rPr>
          <w:rFonts w:ascii="Times New Roman" w:hAnsi="Times New Roman" w:cs="Times New Roman"/>
          <w:sz w:val="24"/>
          <w:szCs w:val="24"/>
        </w:rPr>
        <w:t>‘Surprise/Innocence.’”</w:t>
      </w:r>
      <w:r w:rsidR="005C0B1B">
        <w:rPr>
          <w:rFonts w:ascii="Times New Roman" w:hAnsi="Times New Roman" w:cs="Times New Roman"/>
          <w:sz w:val="24"/>
          <w:szCs w:val="24"/>
        </w:rPr>
        <w:t xml:space="preserve"> </w:t>
      </w:r>
    </w:p>
    <w:p w14:paraId="2791E9FF" w14:textId="50DEF218" w:rsidR="00AB00DF" w:rsidRDefault="005C0B1B" w:rsidP="001C45E3">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Spicer, “Spike’s Hybridized Gender”</w:t>
      </w:r>
      <w:r w:rsidR="00673F41">
        <w:rPr>
          <w:rFonts w:ascii="Times New Roman" w:hAnsi="Times New Roman" w:cs="Times New Roman"/>
          <w:sz w:val="24"/>
          <w:szCs w:val="24"/>
        </w:rPr>
        <w:t xml:space="preserve"> [UR Courses]</w:t>
      </w:r>
      <w:r w:rsidR="00895828">
        <w:rPr>
          <w:rFonts w:ascii="Times New Roman" w:hAnsi="Times New Roman" w:cs="Times New Roman"/>
          <w:sz w:val="24"/>
          <w:szCs w:val="24"/>
        </w:rPr>
        <w:t xml:space="preserve">  </w:t>
      </w:r>
    </w:p>
    <w:p w14:paraId="23CA99C1" w14:textId="77777777" w:rsidR="00CF4935" w:rsidRDefault="00AB00DF"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0C709B63" w14:textId="49BB6E70" w:rsidR="00AB3E8C" w:rsidRDefault="004F6905"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Sept 27</w:t>
      </w:r>
      <w:r w:rsidR="00B95D03">
        <w:rPr>
          <w:rFonts w:ascii="Times New Roman" w:hAnsi="Times New Roman" w:cs="Times New Roman"/>
          <w:sz w:val="24"/>
          <w:szCs w:val="24"/>
        </w:rPr>
        <w:t>:</w:t>
      </w:r>
      <w:r w:rsidR="00052EC9">
        <w:rPr>
          <w:rFonts w:ascii="Times New Roman" w:hAnsi="Times New Roman" w:cs="Times New Roman"/>
          <w:sz w:val="24"/>
          <w:szCs w:val="24"/>
        </w:rPr>
        <w:t xml:space="preserve">  </w:t>
      </w:r>
      <w:r w:rsidR="006B3CC1">
        <w:rPr>
          <w:rFonts w:ascii="Times New Roman" w:hAnsi="Times New Roman" w:cs="Times New Roman"/>
          <w:sz w:val="24"/>
          <w:szCs w:val="24"/>
        </w:rPr>
        <w:t>“Passion” (2.17)</w:t>
      </w:r>
      <w:r w:rsidR="00C746A0">
        <w:rPr>
          <w:rFonts w:ascii="Times New Roman" w:hAnsi="Times New Roman" w:cs="Times New Roman"/>
          <w:sz w:val="24"/>
          <w:szCs w:val="24"/>
        </w:rPr>
        <w:t xml:space="preserve">; “Becoming Part 1” (2.21); </w:t>
      </w:r>
      <w:r w:rsidR="00052EC9">
        <w:rPr>
          <w:rFonts w:ascii="Times New Roman" w:hAnsi="Times New Roman" w:cs="Times New Roman"/>
          <w:sz w:val="24"/>
          <w:szCs w:val="24"/>
        </w:rPr>
        <w:t xml:space="preserve">“Becoming Part 2” (2.22).  </w:t>
      </w:r>
      <w:r w:rsidR="001C45E3">
        <w:rPr>
          <w:rFonts w:ascii="Times New Roman" w:hAnsi="Times New Roman" w:cs="Times New Roman"/>
          <w:sz w:val="24"/>
          <w:szCs w:val="24"/>
        </w:rPr>
        <w:t xml:space="preserve">    </w:t>
      </w:r>
      <w:r w:rsidR="00B95D03">
        <w:rPr>
          <w:rFonts w:ascii="Times New Roman" w:hAnsi="Times New Roman" w:cs="Times New Roman"/>
          <w:sz w:val="24"/>
          <w:szCs w:val="24"/>
        </w:rPr>
        <w:t xml:space="preserve">  </w:t>
      </w:r>
    </w:p>
    <w:p w14:paraId="59573686" w14:textId="4A512173" w:rsidR="00052EC9" w:rsidRDefault="00092D8A" w:rsidP="003663B5">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  </w:t>
      </w:r>
      <w:r w:rsidR="00E96A5F">
        <w:rPr>
          <w:rFonts w:ascii="Times New Roman" w:hAnsi="Times New Roman" w:cs="Times New Roman"/>
          <w:sz w:val="24"/>
          <w:szCs w:val="24"/>
        </w:rPr>
        <w:t xml:space="preserve"> </w:t>
      </w:r>
      <w:r w:rsidR="00C746A0">
        <w:rPr>
          <w:rFonts w:ascii="Times New Roman" w:hAnsi="Times New Roman" w:cs="Times New Roman"/>
          <w:sz w:val="24"/>
          <w:szCs w:val="24"/>
        </w:rPr>
        <w:t>“Band Candy”  (3.06)</w:t>
      </w:r>
    </w:p>
    <w:p w14:paraId="2FB38E99" w14:textId="2C2BA8AC" w:rsidR="00CF4935" w:rsidRDefault="006B3CC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167241ED" w14:textId="0B371F92" w:rsidR="00052EC9" w:rsidRDefault="00596DE8" w:rsidP="00052EC9">
      <w:pPr>
        <w:spacing w:after="0" w:line="240" w:lineRule="auto"/>
        <w:rPr>
          <w:rFonts w:ascii="Times New Roman" w:hAnsi="Times New Roman" w:cs="Times New Roman"/>
          <w:sz w:val="24"/>
          <w:szCs w:val="24"/>
        </w:rPr>
      </w:pPr>
      <w:r>
        <w:rPr>
          <w:rFonts w:ascii="Times New Roman" w:hAnsi="Times New Roman" w:cs="Times New Roman"/>
          <w:sz w:val="24"/>
          <w:szCs w:val="24"/>
        </w:rPr>
        <w:t>Oct 4</w:t>
      </w:r>
      <w:r w:rsidR="009131FC">
        <w:rPr>
          <w:rFonts w:ascii="Times New Roman" w:hAnsi="Times New Roman" w:cs="Times New Roman"/>
          <w:sz w:val="24"/>
          <w:szCs w:val="24"/>
        </w:rPr>
        <w:t>:</w:t>
      </w:r>
      <w:r w:rsidR="006659F8">
        <w:rPr>
          <w:rFonts w:ascii="Times New Roman" w:hAnsi="Times New Roman" w:cs="Times New Roman"/>
          <w:sz w:val="24"/>
          <w:szCs w:val="24"/>
        </w:rPr>
        <w:t xml:space="preserve">  “</w:t>
      </w:r>
      <w:proofErr w:type="spellStart"/>
      <w:r w:rsidR="006659F8">
        <w:rPr>
          <w:rFonts w:ascii="Times New Roman" w:hAnsi="Times New Roman" w:cs="Times New Roman"/>
          <w:sz w:val="24"/>
          <w:szCs w:val="24"/>
        </w:rPr>
        <w:t>Dö</w:t>
      </w:r>
      <w:r w:rsidR="001C2E5B">
        <w:rPr>
          <w:rFonts w:ascii="Times New Roman" w:hAnsi="Times New Roman" w:cs="Times New Roman"/>
          <w:sz w:val="24"/>
          <w:szCs w:val="24"/>
        </w:rPr>
        <w:t>pplegangland</w:t>
      </w:r>
      <w:proofErr w:type="spellEnd"/>
      <w:r w:rsidR="001C2E5B">
        <w:rPr>
          <w:rFonts w:ascii="Times New Roman" w:hAnsi="Times New Roman" w:cs="Times New Roman"/>
          <w:sz w:val="24"/>
          <w:szCs w:val="24"/>
        </w:rPr>
        <w:t xml:space="preserve">” (3.16); “The </w:t>
      </w:r>
      <w:proofErr w:type="spellStart"/>
      <w:r w:rsidR="001C2E5B">
        <w:rPr>
          <w:rFonts w:ascii="Times New Roman" w:hAnsi="Times New Roman" w:cs="Times New Roman"/>
          <w:sz w:val="24"/>
          <w:szCs w:val="24"/>
        </w:rPr>
        <w:t>Zeppo</w:t>
      </w:r>
      <w:proofErr w:type="spellEnd"/>
      <w:r w:rsidR="001C2E5B">
        <w:rPr>
          <w:rFonts w:ascii="Times New Roman" w:hAnsi="Times New Roman" w:cs="Times New Roman"/>
          <w:sz w:val="24"/>
          <w:szCs w:val="24"/>
        </w:rPr>
        <w:t>”</w:t>
      </w:r>
      <w:r w:rsidR="009361EA">
        <w:rPr>
          <w:rFonts w:ascii="Times New Roman" w:hAnsi="Times New Roman" w:cs="Times New Roman"/>
          <w:sz w:val="24"/>
          <w:szCs w:val="24"/>
        </w:rPr>
        <w:t xml:space="preserve"> (3.13)</w:t>
      </w:r>
      <w:r w:rsidR="001C2E5B">
        <w:rPr>
          <w:rFonts w:ascii="Times New Roman" w:hAnsi="Times New Roman" w:cs="Times New Roman"/>
          <w:sz w:val="24"/>
          <w:szCs w:val="24"/>
        </w:rPr>
        <w:t xml:space="preserve">; </w:t>
      </w:r>
      <w:r w:rsidR="003663B5">
        <w:rPr>
          <w:rFonts w:ascii="Times New Roman" w:hAnsi="Times New Roman" w:cs="Times New Roman"/>
          <w:sz w:val="24"/>
          <w:szCs w:val="24"/>
        </w:rPr>
        <w:t xml:space="preserve">“Graduation Day Part 1” (3.21) and </w:t>
      </w:r>
      <w:r w:rsidR="001C2E5B">
        <w:rPr>
          <w:rFonts w:ascii="Times New Roman" w:hAnsi="Times New Roman" w:cs="Times New Roman"/>
          <w:sz w:val="24"/>
          <w:szCs w:val="24"/>
        </w:rPr>
        <w:tab/>
      </w:r>
      <w:r w:rsidR="003663B5">
        <w:rPr>
          <w:rFonts w:ascii="Times New Roman" w:hAnsi="Times New Roman" w:cs="Times New Roman"/>
          <w:sz w:val="24"/>
          <w:szCs w:val="24"/>
        </w:rPr>
        <w:t xml:space="preserve">“Graduation Day Part 2” (3.22).      </w:t>
      </w:r>
      <w:r w:rsidR="00052EC9">
        <w:rPr>
          <w:rFonts w:ascii="Times New Roman" w:hAnsi="Times New Roman" w:cs="Times New Roman"/>
          <w:sz w:val="24"/>
          <w:szCs w:val="24"/>
        </w:rPr>
        <w:t xml:space="preserve"> </w:t>
      </w:r>
    </w:p>
    <w:p w14:paraId="3857F05F" w14:textId="35BBA6F9" w:rsidR="00883AF7" w:rsidRDefault="003233E1" w:rsidP="00052EC9">
      <w:pPr>
        <w:spacing w:after="0" w:line="240" w:lineRule="auto"/>
        <w:rPr>
          <w:rFonts w:ascii="Times New Roman" w:hAnsi="Times New Roman" w:cs="Times New Roman"/>
          <w:sz w:val="24"/>
          <w:szCs w:val="24"/>
        </w:rPr>
      </w:pPr>
      <w:r>
        <w:rPr>
          <w:rFonts w:ascii="Times New Roman" w:hAnsi="Times New Roman" w:cs="Times New Roman"/>
          <w:sz w:val="24"/>
          <w:szCs w:val="24"/>
        </w:rPr>
        <w:tab/>
        <w:t>TBR</w:t>
      </w:r>
      <w:r w:rsidR="00052EC9">
        <w:rPr>
          <w:rFonts w:ascii="Times New Roman" w:hAnsi="Times New Roman" w:cs="Times New Roman"/>
          <w:sz w:val="24"/>
          <w:szCs w:val="24"/>
        </w:rPr>
        <w:t>:  Wilcox, Chapter 8.  “</w:t>
      </w:r>
      <w:proofErr w:type="spellStart"/>
      <w:r w:rsidR="00052EC9">
        <w:rPr>
          <w:rFonts w:ascii="Times New Roman" w:hAnsi="Times New Roman" w:cs="Times New Roman"/>
          <w:sz w:val="24"/>
          <w:szCs w:val="24"/>
        </w:rPr>
        <w:t>Xander</w:t>
      </w:r>
      <w:proofErr w:type="spellEnd"/>
      <w:r w:rsidR="00052EC9">
        <w:rPr>
          <w:rFonts w:ascii="Times New Roman" w:hAnsi="Times New Roman" w:cs="Times New Roman"/>
          <w:sz w:val="24"/>
          <w:szCs w:val="24"/>
        </w:rPr>
        <w:t xml:space="preserve">, Laugher, and ‘The </w:t>
      </w:r>
      <w:proofErr w:type="spellStart"/>
      <w:r w:rsidR="00052EC9">
        <w:rPr>
          <w:rFonts w:ascii="Times New Roman" w:hAnsi="Times New Roman" w:cs="Times New Roman"/>
          <w:sz w:val="24"/>
          <w:szCs w:val="24"/>
        </w:rPr>
        <w:t>Zeppo</w:t>
      </w:r>
      <w:proofErr w:type="spellEnd"/>
      <w:r w:rsidR="00052EC9">
        <w:rPr>
          <w:rFonts w:ascii="Times New Roman" w:hAnsi="Times New Roman" w:cs="Times New Roman"/>
          <w:sz w:val="24"/>
          <w:szCs w:val="24"/>
        </w:rPr>
        <w:t>.’”</w:t>
      </w:r>
    </w:p>
    <w:p w14:paraId="7E50A5E9" w14:textId="1C5BDA1B" w:rsidR="00DC4E8F" w:rsidRPr="00DC4E8F" w:rsidRDefault="00DC4E8F" w:rsidP="00052EC9">
      <w:pPr>
        <w:spacing w:after="0" w:line="240" w:lineRule="auto"/>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b/>
          <w:sz w:val="24"/>
          <w:szCs w:val="24"/>
        </w:rPr>
        <w:t>Short Essay Due</w:t>
      </w:r>
    </w:p>
    <w:p w14:paraId="337370BB" w14:textId="3B2A7053" w:rsidR="00F5632A" w:rsidRDefault="00883AF7" w:rsidP="00C746A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01F8245A" w14:textId="0EF6E8A0" w:rsidR="00052EC9" w:rsidRDefault="00596DE8" w:rsidP="003A2BA5">
      <w:pPr>
        <w:spacing w:after="0" w:line="240" w:lineRule="auto"/>
        <w:rPr>
          <w:rFonts w:ascii="Times New Roman" w:hAnsi="Times New Roman" w:cs="Times New Roman"/>
          <w:sz w:val="24"/>
          <w:szCs w:val="24"/>
        </w:rPr>
      </w:pPr>
      <w:r>
        <w:rPr>
          <w:rFonts w:ascii="Times New Roman" w:hAnsi="Times New Roman" w:cs="Times New Roman"/>
          <w:sz w:val="24"/>
          <w:szCs w:val="24"/>
        </w:rPr>
        <w:t>Oct 11</w:t>
      </w:r>
      <w:r w:rsidR="001C45E3">
        <w:rPr>
          <w:rFonts w:ascii="Times New Roman" w:hAnsi="Times New Roman" w:cs="Times New Roman"/>
          <w:sz w:val="24"/>
          <w:szCs w:val="24"/>
        </w:rPr>
        <w:t>:</w:t>
      </w:r>
      <w:r w:rsidR="00C746A0">
        <w:rPr>
          <w:rFonts w:ascii="Times New Roman" w:hAnsi="Times New Roman" w:cs="Times New Roman"/>
          <w:sz w:val="24"/>
          <w:szCs w:val="24"/>
        </w:rPr>
        <w:t xml:space="preserve">  “The Freshm</w:t>
      </w:r>
      <w:r w:rsidR="003A2BA5">
        <w:rPr>
          <w:rFonts w:ascii="Times New Roman" w:hAnsi="Times New Roman" w:cs="Times New Roman"/>
          <w:sz w:val="24"/>
          <w:szCs w:val="24"/>
        </w:rPr>
        <w:t xml:space="preserve">an” (4.01); </w:t>
      </w:r>
      <w:r w:rsidR="00C746A0">
        <w:rPr>
          <w:rFonts w:ascii="Times New Roman" w:hAnsi="Times New Roman" w:cs="Times New Roman"/>
          <w:sz w:val="24"/>
          <w:szCs w:val="24"/>
        </w:rPr>
        <w:t xml:space="preserve">“Pangs” (4.08); </w:t>
      </w:r>
      <w:r w:rsidR="00052EC9">
        <w:rPr>
          <w:rFonts w:ascii="Times New Roman" w:hAnsi="Times New Roman" w:cs="Times New Roman"/>
          <w:sz w:val="24"/>
          <w:szCs w:val="24"/>
        </w:rPr>
        <w:t>“Hush” (4.10).</w:t>
      </w:r>
    </w:p>
    <w:p w14:paraId="0B0702A7" w14:textId="77777777" w:rsidR="006C6680" w:rsidRDefault="003233E1" w:rsidP="009131F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TBR</w:t>
      </w:r>
      <w:r w:rsidR="00052EC9">
        <w:rPr>
          <w:rFonts w:ascii="Times New Roman" w:hAnsi="Times New Roman" w:cs="Times New Roman"/>
          <w:sz w:val="24"/>
          <w:szCs w:val="24"/>
        </w:rPr>
        <w:t xml:space="preserve">:  Wilcox, Chapter 9.  “Power, Silence, and Fear in ‘Hush.’” </w:t>
      </w:r>
    </w:p>
    <w:p w14:paraId="1A6FC5D2" w14:textId="3ACB4C0A" w:rsidR="009131FC" w:rsidRPr="00596DE8" w:rsidRDefault="006C6680" w:rsidP="009131F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i/>
          <w:sz w:val="24"/>
          <w:szCs w:val="24"/>
        </w:rPr>
        <w:t>Métis in Space</w:t>
      </w:r>
      <w:r>
        <w:rPr>
          <w:rFonts w:ascii="Times New Roman" w:hAnsi="Times New Roman" w:cs="Times New Roman"/>
          <w:sz w:val="24"/>
          <w:szCs w:val="24"/>
        </w:rPr>
        <w:t xml:space="preserve"> podcast:  “Pangs” [UR Courses]</w:t>
      </w:r>
      <w:r w:rsidR="00052EC9">
        <w:rPr>
          <w:rFonts w:ascii="Times New Roman" w:hAnsi="Times New Roman" w:cs="Times New Roman"/>
          <w:sz w:val="24"/>
          <w:szCs w:val="24"/>
        </w:rPr>
        <w:t xml:space="preserve">   </w:t>
      </w:r>
      <w:r w:rsidR="006B3CC1">
        <w:rPr>
          <w:rFonts w:ascii="Times New Roman" w:hAnsi="Times New Roman" w:cs="Times New Roman"/>
          <w:sz w:val="24"/>
          <w:szCs w:val="24"/>
        </w:rPr>
        <w:t xml:space="preserve">  </w:t>
      </w:r>
    </w:p>
    <w:p w14:paraId="4D04CC80" w14:textId="77777777" w:rsidR="009131FC" w:rsidRDefault="009131FC" w:rsidP="00DE6580">
      <w:pPr>
        <w:spacing w:after="0" w:line="240" w:lineRule="auto"/>
        <w:rPr>
          <w:rFonts w:ascii="Times New Roman" w:hAnsi="Times New Roman" w:cs="Times New Roman"/>
          <w:sz w:val="24"/>
          <w:szCs w:val="24"/>
        </w:rPr>
      </w:pPr>
    </w:p>
    <w:p w14:paraId="4C2621B7" w14:textId="51169F12" w:rsidR="00052EC9" w:rsidRDefault="00596DE8" w:rsidP="00052EC9">
      <w:pPr>
        <w:spacing w:after="0" w:line="240" w:lineRule="auto"/>
        <w:rPr>
          <w:rFonts w:ascii="Times New Roman" w:hAnsi="Times New Roman" w:cs="Times New Roman"/>
          <w:sz w:val="24"/>
          <w:szCs w:val="24"/>
        </w:rPr>
      </w:pPr>
      <w:r>
        <w:rPr>
          <w:rFonts w:ascii="Times New Roman" w:hAnsi="Times New Roman" w:cs="Times New Roman"/>
          <w:sz w:val="24"/>
          <w:szCs w:val="24"/>
        </w:rPr>
        <w:t>Oct 18</w:t>
      </w:r>
      <w:r w:rsidR="00A25D1A">
        <w:rPr>
          <w:rFonts w:ascii="Times New Roman" w:hAnsi="Times New Roman" w:cs="Times New Roman"/>
          <w:sz w:val="24"/>
          <w:szCs w:val="24"/>
        </w:rPr>
        <w:t>:</w:t>
      </w:r>
      <w:r w:rsidR="00C746A0">
        <w:rPr>
          <w:rFonts w:ascii="Times New Roman" w:hAnsi="Times New Roman" w:cs="Times New Roman"/>
          <w:sz w:val="24"/>
          <w:szCs w:val="24"/>
        </w:rPr>
        <w:t xml:space="preserve">  “Who Are You?” (4.16); </w:t>
      </w:r>
      <w:r w:rsidR="00052EC9">
        <w:rPr>
          <w:rFonts w:ascii="Times New Roman" w:hAnsi="Times New Roman" w:cs="Times New Roman"/>
          <w:sz w:val="24"/>
          <w:szCs w:val="24"/>
        </w:rPr>
        <w:t xml:space="preserve">“Superstar” (4.17).    </w:t>
      </w:r>
    </w:p>
    <w:p w14:paraId="1A7F488E" w14:textId="12D4D25A" w:rsidR="00052EC9" w:rsidRDefault="00052EC9"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3233E1">
        <w:rPr>
          <w:rFonts w:ascii="Times New Roman" w:hAnsi="Times New Roman" w:cs="Times New Roman"/>
          <w:sz w:val="24"/>
          <w:szCs w:val="24"/>
        </w:rPr>
        <w:t xml:space="preserve">  </w:t>
      </w:r>
      <w:r>
        <w:rPr>
          <w:rFonts w:ascii="Times New Roman" w:hAnsi="Times New Roman" w:cs="Times New Roman"/>
          <w:sz w:val="24"/>
          <w:szCs w:val="24"/>
        </w:rPr>
        <w:t xml:space="preserve">Screening and discussion of “Restless” (4.22).    </w:t>
      </w:r>
    </w:p>
    <w:p w14:paraId="200F2B9B" w14:textId="131DE2BF" w:rsidR="00052EC9" w:rsidRDefault="00052EC9" w:rsidP="00052EC9">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3233E1">
        <w:rPr>
          <w:rFonts w:ascii="Times New Roman" w:hAnsi="Times New Roman" w:cs="Times New Roman"/>
          <w:sz w:val="24"/>
          <w:szCs w:val="24"/>
        </w:rPr>
        <w:t xml:space="preserve"> TBR</w:t>
      </w:r>
      <w:r>
        <w:rPr>
          <w:rFonts w:ascii="Times New Roman" w:hAnsi="Times New Roman" w:cs="Times New Roman"/>
          <w:sz w:val="24"/>
          <w:szCs w:val="24"/>
        </w:rPr>
        <w:t>:  Wilcox, Chapter 10.  “T.S. Eliot Comes to Television:  ‘Restless.’”</w:t>
      </w:r>
    </w:p>
    <w:p w14:paraId="01089FBF" w14:textId="77777777" w:rsidR="00CF4935" w:rsidRDefault="006B3CC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42E50BF9" w14:textId="0C080904" w:rsidR="00052EC9" w:rsidRDefault="00596DE8" w:rsidP="00052EC9">
      <w:pPr>
        <w:spacing w:after="0" w:line="240" w:lineRule="auto"/>
        <w:rPr>
          <w:rFonts w:ascii="Times New Roman" w:hAnsi="Times New Roman" w:cs="Times New Roman"/>
          <w:sz w:val="24"/>
          <w:szCs w:val="24"/>
        </w:rPr>
      </w:pPr>
      <w:r>
        <w:rPr>
          <w:rFonts w:ascii="Times New Roman" w:hAnsi="Times New Roman" w:cs="Times New Roman"/>
          <w:sz w:val="24"/>
          <w:szCs w:val="24"/>
        </w:rPr>
        <w:t>Oct 25</w:t>
      </w:r>
      <w:r w:rsidR="009C3197">
        <w:rPr>
          <w:rFonts w:ascii="Times New Roman" w:hAnsi="Times New Roman" w:cs="Times New Roman"/>
          <w:sz w:val="24"/>
          <w:szCs w:val="24"/>
        </w:rPr>
        <w:t>:</w:t>
      </w:r>
      <w:r w:rsidR="00C746A0">
        <w:rPr>
          <w:rFonts w:ascii="Times New Roman" w:hAnsi="Times New Roman" w:cs="Times New Roman"/>
          <w:sz w:val="24"/>
          <w:szCs w:val="24"/>
        </w:rPr>
        <w:t xml:space="preserve">  “Buffy vs. Dracula” (5.01); “Family” (5.06); </w:t>
      </w:r>
      <w:r w:rsidR="00052EC9">
        <w:rPr>
          <w:rFonts w:ascii="Times New Roman" w:hAnsi="Times New Roman" w:cs="Times New Roman"/>
          <w:sz w:val="24"/>
          <w:szCs w:val="24"/>
        </w:rPr>
        <w:t xml:space="preserve">“Fool For Love” (5.07)    </w:t>
      </w:r>
      <w:r w:rsidR="006B3CC1">
        <w:rPr>
          <w:rFonts w:ascii="Times New Roman" w:hAnsi="Times New Roman" w:cs="Times New Roman"/>
          <w:sz w:val="24"/>
          <w:szCs w:val="24"/>
        </w:rPr>
        <w:t xml:space="preserve"> </w:t>
      </w:r>
    </w:p>
    <w:p w14:paraId="416B524A" w14:textId="76D310E3" w:rsidR="00052EC9" w:rsidRDefault="00052EC9"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3233E1">
        <w:rPr>
          <w:rFonts w:ascii="Times New Roman" w:hAnsi="Times New Roman" w:cs="Times New Roman"/>
          <w:sz w:val="24"/>
          <w:szCs w:val="24"/>
        </w:rPr>
        <w:t xml:space="preserve"> TBR:  First half of </w:t>
      </w:r>
      <w:r w:rsidR="003233E1">
        <w:rPr>
          <w:rFonts w:ascii="Times New Roman" w:hAnsi="Times New Roman" w:cs="Times New Roman"/>
          <w:i/>
          <w:sz w:val="24"/>
          <w:szCs w:val="24"/>
        </w:rPr>
        <w:t>Dracula</w:t>
      </w:r>
      <w:r w:rsidR="003233E1">
        <w:rPr>
          <w:rFonts w:ascii="Times New Roman" w:hAnsi="Times New Roman" w:cs="Times New Roman"/>
          <w:sz w:val="24"/>
          <w:szCs w:val="24"/>
        </w:rPr>
        <w:t xml:space="preserve"> </w:t>
      </w:r>
      <w:r w:rsidR="00CA6C74">
        <w:rPr>
          <w:rFonts w:ascii="Times New Roman" w:hAnsi="Times New Roman" w:cs="Times New Roman"/>
          <w:sz w:val="24"/>
          <w:szCs w:val="24"/>
        </w:rPr>
        <w:t>[including Broadview Introduction]</w:t>
      </w:r>
      <w:r w:rsidR="003233E1">
        <w:rPr>
          <w:rFonts w:ascii="Times New Roman" w:hAnsi="Times New Roman" w:cs="Times New Roman"/>
          <w:sz w:val="24"/>
          <w:szCs w:val="24"/>
        </w:rPr>
        <w:t xml:space="preserve"> </w:t>
      </w:r>
    </w:p>
    <w:p w14:paraId="4D345DE5" w14:textId="0973A7DD" w:rsidR="00821524" w:rsidRDefault="006B3CC1"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6D02FE5E" w14:textId="40458456" w:rsidR="003233E1" w:rsidRDefault="00CD1AF0"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Nov 1</w:t>
      </w:r>
      <w:r w:rsidR="007B2729">
        <w:rPr>
          <w:rFonts w:ascii="Times New Roman" w:hAnsi="Times New Roman" w:cs="Times New Roman"/>
          <w:sz w:val="24"/>
          <w:szCs w:val="24"/>
        </w:rPr>
        <w:t>:</w:t>
      </w:r>
      <w:r w:rsidR="003233E1">
        <w:rPr>
          <w:rFonts w:ascii="Times New Roman" w:hAnsi="Times New Roman" w:cs="Times New Roman"/>
          <w:sz w:val="24"/>
          <w:szCs w:val="24"/>
        </w:rPr>
        <w:t xml:space="preserve">  TBR:  Second half of </w:t>
      </w:r>
      <w:r w:rsidR="003233E1">
        <w:rPr>
          <w:rFonts w:ascii="Times New Roman" w:hAnsi="Times New Roman" w:cs="Times New Roman"/>
          <w:i/>
          <w:sz w:val="24"/>
          <w:szCs w:val="24"/>
        </w:rPr>
        <w:t>Dracula</w:t>
      </w:r>
    </w:p>
    <w:p w14:paraId="7FCF86A8" w14:textId="6EE89CB9" w:rsidR="00150A26" w:rsidRDefault="00150A26"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8E1907">
        <w:rPr>
          <w:rFonts w:ascii="Times New Roman" w:hAnsi="Times New Roman" w:cs="Times New Roman"/>
          <w:sz w:val="24"/>
          <w:szCs w:val="24"/>
        </w:rPr>
        <w:t>Giorgio, “</w:t>
      </w:r>
      <w:proofErr w:type="spellStart"/>
      <w:r w:rsidR="008E1907">
        <w:rPr>
          <w:rFonts w:ascii="Times New Roman" w:hAnsi="Times New Roman" w:cs="Times New Roman"/>
          <w:sz w:val="24"/>
          <w:szCs w:val="24"/>
        </w:rPr>
        <w:t>Vampiric</w:t>
      </w:r>
      <w:proofErr w:type="spellEnd"/>
      <w:r w:rsidR="008E1907">
        <w:rPr>
          <w:rFonts w:ascii="Times New Roman" w:hAnsi="Times New Roman" w:cs="Times New Roman"/>
          <w:sz w:val="24"/>
          <w:szCs w:val="24"/>
        </w:rPr>
        <w:t xml:space="preserve"> Affinities” [UR Courses]</w:t>
      </w:r>
    </w:p>
    <w:p w14:paraId="1F9CB812" w14:textId="7E789F8E" w:rsidR="005815EB" w:rsidRPr="005815EB" w:rsidRDefault="005815EB" w:rsidP="003233E1">
      <w:pPr>
        <w:spacing w:after="0" w:line="240" w:lineRule="auto"/>
        <w:rPr>
          <w:rFonts w:ascii="Times New Roman" w:hAnsi="Times New Roman" w:cs="Times New Roman"/>
          <w:b/>
          <w:sz w:val="24"/>
          <w:szCs w:val="24"/>
        </w:rPr>
      </w:pPr>
      <w:r>
        <w:rPr>
          <w:rFonts w:ascii="Times New Roman" w:hAnsi="Times New Roman" w:cs="Times New Roman"/>
          <w:sz w:val="24"/>
          <w:szCs w:val="24"/>
        </w:rPr>
        <w:tab/>
        <w:t xml:space="preserve">  </w:t>
      </w:r>
      <w:r>
        <w:rPr>
          <w:rFonts w:ascii="Times New Roman" w:hAnsi="Times New Roman" w:cs="Times New Roman"/>
          <w:b/>
          <w:i/>
          <w:sz w:val="24"/>
          <w:szCs w:val="24"/>
        </w:rPr>
        <w:t xml:space="preserve">Dracula </w:t>
      </w:r>
      <w:r>
        <w:rPr>
          <w:rFonts w:ascii="Times New Roman" w:hAnsi="Times New Roman" w:cs="Times New Roman"/>
          <w:b/>
          <w:sz w:val="24"/>
          <w:szCs w:val="24"/>
        </w:rPr>
        <w:t>Review Due</w:t>
      </w:r>
    </w:p>
    <w:p w14:paraId="250DD00E" w14:textId="1C5DE2DD" w:rsidR="00821524" w:rsidRDefault="006A4B39"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6B3CC1">
        <w:rPr>
          <w:rFonts w:ascii="Times New Roman" w:hAnsi="Times New Roman" w:cs="Times New Roman"/>
          <w:sz w:val="24"/>
          <w:szCs w:val="24"/>
        </w:rPr>
        <w:t xml:space="preserve">  </w:t>
      </w:r>
    </w:p>
    <w:p w14:paraId="04B30588" w14:textId="54403FE8" w:rsidR="00F01C2B" w:rsidRDefault="00CD1AF0"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Nov 8</w:t>
      </w:r>
      <w:r w:rsidR="00702727">
        <w:rPr>
          <w:rFonts w:ascii="Times New Roman" w:hAnsi="Times New Roman" w:cs="Times New Roman"/>
          <w:sz w:val="24"/>
          <w:szCs w:val="24"/>
        </w:rPr>
        <w:t>:</w:t>
      </w:r>
      <w:r w:rsidR="00F01C2B">
        <w:rPr>
          <w:rFonts w:ascii="Times New Roman" w:hAnsi="Times New Roman" w:cs="Times New Roman"/>
          <w:sz w:val="24"/>
          <w:szCs w:val="24"/>
        </w:rPr>
        <w:t xml:space="preserve">  Finishing up </w:t>
      </w:r>
      <w:r w:rsidR="00F01C2B">
        <w:rPr>
          <w:rFonts w:ascii="Times New Roman" w:hAnsi="Times New Roman" w:cs="Times New Roman"/>
          <w:i/>
          <w:sz w:val="24"/>
          <w:szCs w:val="24"/>
        </w:rPr>
        <w:t>Dracula</w:t>
      </w:r>
      <w:r w:rsidR="003233E1">
        <w:rPr>
          <w:rFonts w:ascii="Times New Roman" w:hAnsi="Times New Roman" w:cs="Times New Roman"/>
          <w:sz w:val="24"/>
          <w:szCs w:val="24"/>
        </w:rPr>
        <w:t xml:space="preserve">  </w:t>
      </w:r>
    </w:p>
    <w:p w14:paraId="2E7D9F93" w14:textId="7E9D7C03" w:rsidR="003233E1" w:rsidRDefault="00F01C2B" w:rsidP="00F01C2B">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r w:rsidR="003233E1">
        <w:rPr>
          <w:rFonts w:ascii="Times New Roman" w:hAnsi="Times New Roman" w:cs="Times New Roman"/>
          <w:sz w:val="24"/>
          <w:szCs w:val="24"/>
        </w:rPr>
        <w:t>Screening and di</w:t>
      </w:r>
      <w:r w:rsidR="00C746A0">
        <w:rPr>
          <w:rFonts w:ascii="Times New Roman" w:hAnsi="Times New Roman" w:cs="Times New Roman"/>
          <w:sz w:val="24"/>
          <w:szCs w:val="24"/>
        </w:rPr>
        <w:t>scussion of “The Body” (5.16)</w:t>
      </w:r>
      <w:r w:rsidR="003233E1">
        <w:rPr>
          <w:rFonts w:ascii="Times New Roman" w:hAnsi="Times New Roman" w:cs="Times New Roman"/>
          <w:sz w:val="24"/>
          <w:szCs w:val="24"/>
        </w:rPr>
        <w:t xml:space="preserve">  </w:t>
      </w:r>
    </w:p>
    <w:p w14:paraId="245F8A05" w14:textId="2D00F852" w:rsidR="003233E1" w:rsidRDefault="003233E1"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TBR:  Wilcox, Chapter 11:  “’They’re Going to Find a Body.’”</w:t>
      </w:r>
    </w:p>
    <w:p w14:paraId="7733D833" w14:textId="446F80F5" w:rsidR="00583C46" w:rsidRDefault="00052EC9"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583C46">
        <w:rPr>
          <w:rFonts w:ascii="Times New Roman" w:hAnsi="Times New Roman" w:cs="Times New Roman"/>
          <w:sz w:val="24"/>
          <w:szCs w:val="24"/>
        </w:rPr>
        <w:tab/>
      </w:r>
    </w:p>
    <w:p w14:paraId="573191B1" w14:textId="1E5C47B9" w:rsidR="003233E1" w:rsidRDefault="00CD1AF0"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Nov 15:</w:t>
      </w:r>
      <w:r w:rsidR="003233E1">
        <w:rPr>
          <w:rFonts w:ascii="Times New Roman" w:hAnsi="Times New Roman" w:cs="Times New Roman"/>
          <w:sz w:val="24"/>
          <w:szCs w:val="24"/>
        </w:rPr>
        <w:t xml:space="preserve">  “The W</w:t>
      </w:r>
      <w:r w:rsidR="00C746A0">
        <w:rPr>
          <w:rFonts w:ascii="Times New Roman" w:hAnsi="Times New Roman" w:cs="Times New Roman"/>
          <w:sz w:val="24"/>
          <w:szCs w:val="24"/>
        </w:rPr>
        <w:t xml:space="preserve">eight of the World “ (5.21); </w:t>
      </w:r>
      <w:r w:rsidR="003233E1">
        <w:rPr>
          <w:rFonts w:ascii="Times New Roman" w:hAnsi="Times New Roman" w:cs="Times New Roman"/>
          <w:sz w:val="24"/>
          <w:szCs w:val="24"/>
        </w:rPr>
        <w:t xml:space="preserve">“The Gift (5.22).      </w:t>
      </w:r>
    </w:p>
    <w:p w14:paraId="11216704" w14:textId="4AB7C9D0" w:rsidR="003233E1" w:rsidRDefault="005C29AC" w:rsidP="003233E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3233E1">
        <w:rPr>
          <w:rFonts w:ascii="Times New Roman" w:hAnsi="Times New Roman" w:cs="Times New Roman"/>
          <w:sz w:val="24"/>
          <w:szCs w:val="24"/>
        </w:rPr>
        <w:t xml:space="preserve">Screening and discussion:  “Once More with Feeling” (6.07).    </w:t>
      </w:r>
    </w:p>
    <w:p w14:paraId="343AD571" w14:textId="6EF08652" w:rsidR="00052EC9" w:rsidRDefault="003233E1"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TBR:  Wilcox, Chapter 12:  “Singing and Dancing and Burning and Dying.”</w:t>
      </w:r>
      <w:r w:rsidR="00052EC9">
        <w:rPr>
          <w:rFonts w:ascii="Times New Roman" w:hAnsi="Times New Roman" w:cs="Times New Roman"/>
          <w:sz w:val="24"/>
          <w:szCs w:val="24"/>
        </w:rPr>
        <w:t xml:space="preserve"> </w:t>
      </w:r>
    </w:p>
    <w:p w14:paraId="501B2EAF" w14:textId="77777777" w:rsidR="00CF4935" w:rsidRDefault="00052EC9"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6B3CC1">
        <w:rPr>
          <w:rFonts w:ascii="Times New Roman" w:hAnsi="Times New Roman" w:cs="Times New Roman"/>
          <w:sz w:val="24"/>
          <w:szCs w:val="24"/>
        </w:rPr>
        <w:t xml:space="preserve">  </w:t>
      </w:r>
    </w:p>
    <w:p w14:paraId="74C43D87" w14:textId="5E16D74F" w:rsidR="003233E1" w:rsidRDefault="00CD1AF0"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Nov 22:</w:t>
      </w:r>
      <w:r w:rsidR="003233E1">
        <w:rPr>
          <w:rFonts w:ascii="Times New Roman" w:hAnsi="Times New Roman" w:cs="Times New Roman"/>
          <w:sz w:val="24"/>
          <w:szCs w:val="24"/>
        </w:rPr>
        <w:t xml:space="preserve">  “Tabula </w:t>
      </w:r>
      <w:r w:rsidR="005C29AC">
        <w:rPr>
          <w:rFonts w:ascii="Times New Roman" w:hAnsi="Times New Roman" w:cs="Times New Roman"/>
          <w:sz w:val="24"/>
          <w:szCs w:val="24"/>
        </w:rPr>
        <w:t xml:space="preserve">Rasa” (6.08 ); “Seeing Red” (6.19); </w:t>
      </w:r>
      <w:r w:rsidR="003233E1">
        <w:rPr>
          <w:rFonts w:ascii="Times New Roman" w:hAnsi="Times New Roman" w:cs="Times New Roman"/>
          <w:sz w:val="24"/>
          <w:szCs w:val="24"/>
        </w:rPr>
        <w:t xml:space="preserve">“Grave” (6.22) and “Beneath You” (7.02) </w:t>
      </w:r>
    </w:p>
    <w:p w14:paraId="1D368318" w14:textId="6F90A474" w:rsidR="003233E1" w:rsidRDefault="003233E1"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TBR:  </w:t>
      </w:r>
      <w:proofErr w:type="spellStart"/>
      <w:r>
        <w:rPr>
          <w:rFonts w:ascii="Times New Roman" w:hAnsi="Times New Roman" w:cs="Times New Roman"/>
          <w:sz w:val="24"/>
          <w:szCs w:val="24"/>
        </w:rPr>
        <w:t>Em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McAvan</w:t>
      </w:r>
      <w:proofErr w:type="spellEnd"/>
      <w:r>
        <w:rPr>
          <w:rFonts w:ascii="Times New Roman" w:hAnsi="Times New Roman" w:cs="Times New Roman"/>
          <w:sz w:val="24"/>
          <w:szCs w:val="24"/>
        </w:rPr>
        <w:t xml:space="preserve">.  “’I Think I’m </w:t>
      </w:r>
      <w:proofErr w:type="spellStart"/>
      <w:r>
        <w:rPr>
          <w:rFonts w:ascii="Times New Roman" w:hAnsi="Times New Roman" w:cs="Times New Roman"/>
          <w:sz w:val="24"/>
          <w:szCs w:val="24"/>
        </w:rPr>
        <w:t>Kinda</w:t>
      </w:r>
      <w:proofErr w:type="spellEnd"/>
      <w:r>
        <w:rPr>
          <w:rFonts w:ascii="Times New Roman" w:hAnsi="Times New Roman" w:cs="Times New Roman"/>
          <w:sz w:val="24"/>
          <w:szCs w:val="24"/>
        </w:rPr>
        <w:t xml:space="preserve"> Gay’:  Willow Rosenberg and the </w:t>
      </w:r>
    </w:p>
    <w:p w14:paraId="2330F014" w14:textId="5978A016" w:rsidR="001E03D5" w:rsidRDefault="003233E1"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Absent/Present Bisexual</w:t>
      </w:r>
      <w:r w:rsidR="00B7750E">
        <w:rPr>
          <w:rFonts w:ascii="Times New Roman" w:hAnsi="Times New Roman" w:cs="Times New Roman"/>
          <w:sz w:val="24"/>
          <w:szCs w:val="24"/>
        </w:rPr>
        <w:t>” [UR Courses]</w:t>
      </w:r>
    </w:p>
    <w:p w14:paraId="49276965" w14:textId="61956B0A" w:rsidR="00CF4935" w:rsidRDefault="001E03D5"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sz w:val="24"/>
          <w:szCs w:val="24"/>
        </w:rPr>
        <w:t xml:space="preserve"> </w:t>
      </w:r>
    </w:p>
    <w:p w14:paraId="3BB5AFC5" w14:textId="1C7294CE" w:rsidR="003233E1" w:rsidRDefault="00CD1AF0"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Nov 29</w:t>
      </w:r>
      <w:r w:rsidR="00C746A0">
        <w:rPr>
          <w:rFonts w:ascii="Times New Roman" w:hAnsi="Times New Roman" w:cs="Times New Roman"/>
          <w:sz w:val="24"/>
          <w:szCs w:val="24"/>
        </w:rPr>
        <w:t xml:space="preserve">:  “Selfless” (7.05); </w:t>
      </w:r>
      <w:r w:rsidR="003233E1">
        <w:rPr>
          <w:rFonts w:ascii="Times New Roman" w:hAnsi="Times New Roman" w:cs="Times New Roman"/>
          <w:sz w:val="24"/>
          <w:szCs w:val="24"/>
        </w:rPr>
        <w:t>“Conversat</w:t>
      </w:r>
      <w:r w:rsidR="00C746A0">
        <w:rPr>
          <w:rFonts w:ascii="Times New Roman" w:hAnsi="Times New Roman" w:cs="Times New Roman"/>
          <w:sz w:val="24"/>
          <w:szCs w:val="24"/>
        </w:rPr>
        <w:t>ions with Dead People”  (7.07);</w:t>
      </w:r>
    </w:p>
    <w:p w14:paraId="5851D301" w14:textId="4F3F99C8" w:rsidR="003233E1" w:rsidRDefault="003233E1" w:rsidP="003233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C746A0">
        <w:rPr>
          <w:rFonts w:ascii="Times New Roman" w:hAnsi="Times New Roman" w:cs="Times New Roman"/>
          <w:sz w:val="24"/>
          <w:szCs w:val="24"/>
        </w:rPr>
        <w:t xml:space="preserve">       “Storyteller” (7.16); </w:t>
      </w:r>
      <w:r>
        <w:rPr>
          <w:rFonts w:ascii="Times New Roman" w:hAnsi="Times New Roman" w:cs="Times New Roman"/>
          <w:sz w:val="24"/>
          <w:szCs w:val="24"/>
        </w:rPr>
        <w:t>“Chosen” (7.22).</w:t>
      </w:r>
    </w:p>
    <w:p w14:paraId="3C383BEB" w14:textId="6F983FD8" w:rsidR="007B2B67" w:rsidRPr="007B2B67" w:rsidRDefault="007B2B67" w:rsidP="003233E1">
      <w:pPr>
        <w:spacing w:after="0" w:line="240" w:lineRule="auto"/>
        <w:rPr>
          <w:rFonts w:ascii="Times New Roman" w:hAnsi="Times New Roman" w:cs="Times New Roman"/>
          <w:b/>
          <w:sz w:val="24"/>
          <w:szCs w:val="24"/>
        </w:rPr>
      </w:pPr>
      <w:r>
        <w:rPr>
          <w:rFonts w:ascii="Times New Roman" w:hAnsi="Times New Roman" w:cs="Times New Roman"/>
          <w:sz w:val="24"/>
          <w:szCs w:val="24"/>
        </w:rPr>
        <w:tab/>
        <w:t xml:space="preserve">    </w:t>
      </w:r>
      <w:r>
        <w:rPr>
          <w:rFonts w:ascii="Times New Roman" w:hAnsi="Times New Roman" w:cs="Times New Roman"/>
          <w:b/>
          <w:sz w:val="24"/>
          <w:szCs w:val="24"/>
        </w:rPr>
        <w:t>Research Essay Due</w:t>
      </w:r>
    </w:p>
    <w:p w14:paraId="3AE48A31" w14:textId="77777777" w:rsidR="0051378A" w:rsidRDefault="003233E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 </w:t>
      </w:r>
    </w:p>
    <w:p w14:paraId="1B7598DA" w14:textId="6C9658CF" w:rsidR="007E4BFC" w:rsidRPr="0051378A" w:rsidRDefault="00B86271" w:rsidP="00DE6580">
      <w:pPr>
        <w:spacing w:after="0" w:line="240" w:lineRule="auto"/>
        <w:rPr>
          <w:rFonts w:ascii="Times New Roman" w:hAnsi="Times New Roman" w:cs="Times New Roman"/>
          <w:b/>
          <w:sz w:val="24"/>
          <w:szCs w:val="24"/>
        </w:rPr>
      </w:pPr>
      <w:r w:rsidRPr="0051378A">
        <w:rPr>
          <w:rFonts w:ascii="Times New Roman" w:hAnsi="Times New Roman" w:cs="Times New Roman"/>
          <w:b/>
          <w:sz w:val="24"/>
          <w:szCs w:val="24"/>
        </w:rPr>
        <w:t>Assignment Breakdown</w:t>
      </w:r>
    </w:p>
    <w:p w14:paraId="0975A06A" w14:textId="77777777" w:rsidR="007E4BFC" w:rsidRDefault="007E4BFC" w:rsidP="00DE6580">
      <w:pPr>
        <w:spacing w:after="0" w:line="240" w:lineRule="auto"/>
        <w:rPr>
          <w:rFonts w:ascii="Times New Roman" w:hAnsi="Times New Roman" w:cs="Times New Roman"/>
          <w:sz w:val="24"/>
          <w:szCs w:val="24"/>
        </w:rPr>
      </w:pPr>
    </w:p>
    <w:p w14:paraId="66891342" w14:textId="1C0FDB45" w:rsidR="00F406DC" w:rsidRDefault="00DA72C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Short Essay  [5</w:t>
      </w:r>
      <w:r w:rsidR="00581F5D">
        <w:rPr>
          <w:rFonts w:ascii="Times New Roman" w:hAnsi="Times New Roman" w:cs="Times New Roman"/>
          <w:sz w:val="24"/>
          <w:szCs w:val="24"/>
        </w:rPr>
        <w:t xml:space="preserve">-6 pages]:  </w:t>
      </w:r>
      <w:r w:rsidR="00F406DC">
        <w:rPr>
          <w:rFonts w:ascii="Times New Roman" w:hAnsi="Times New Roman" w:cs="Times New Roman"/>
          <w:sz w:val="24"/>
          <w:szCs w:val="24"/>
        </w:rPr>
        <w:t>20%</w:t>
      </w:r>
    </w:p>
    <w:p w14:paraId="33B4A976" w14:textId="5412252E" w:rsidR="00F406DC" w:rsidRDefault="00581F5D"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Research Essay [8-10 pages]:  </w:t>
      </w:r>
      <w:r w:rsidR="00F406DC">
        <w:rPr>
          <w:rFonts w:ascii="Times New Roman" w:hAnsi="Times New Roman" w:cs="Times New Roman"/>
          <w:sz w:val="24"/>
          <w:szCs w:val="24"/>
        </w:rPr>
        <w:t>35%</w:t>
      </w:r>
    </w:p>
    <w:p w14:paraId="6A362840" w14:textId="6EA14684" w:rsidR="00F406DC" w:rsidRDefault="00F406DC"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Final Exam [Take Home]:  </w:t>
      </w:r>
      <w:r w:rsidR="00954729">
        <w:rPr>
          <w:rFonts w:ascii="Times New Roman" w:hAnsi="Times New Roman" w:cs="Times New Roman"/>
          <w:sz w:val="24"/>
          <w:szCs w:val="24"/>
        </w:rPr>
        <w:t>35</w:t>
      </w:r>
      <w:r>
        <w:rPr>
          <w:rFonts w:ascii="Times New Roman" w:hAnsi="Times New Roman" w:cs="Times New Roman"/>
          <w:sz w:val="24"/>
          <w:szCs w:val="24"/>
        </w:rPr>
        <w:t xml:space="preserve">%  </w:t>
      </w:r>
    </w:p>
    <w:p w14:paraId="5FDF6B7B" w14:textId="275BA7A1" w:rsidR="00F406DC" w:rsidRPr="00DA72C1" w:rsidRDefault="00DA72C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Review of </w:t>
      </w:r>
      <w:r>
        <w:rPr>
          <w:rFonts w:ascii="Times New Roman" w:hAnsi="Times New Roman" w:cs="Times New Roman"/>
          <w:i/>
          <w:sz w:val="24"/>
          <w:szCs w:val="24"/>
        </w:rPr>
        <w:t>Dracula</w:t>
      </w:r>
      <w:r>
        <w:rPr>
          <w:rFonts w:ascii="Times New Roman" w:hAnsi="Times New Roman" w:cs="Times New Roman"/>
          <w:sz w:val="24"/>
          <w:szCs w:val="24"/>
        </w:rPr>
        <w:t xml:space="preserve"> [2-3 pages]:  5%</w:t>
      </w:r>
    </w:p>
    <w:p w14:paraId="62B55C64" w14:textId="20834209" w:rsidR="00282099" w:rsidRPr="00D3737F" w:rsidRDefault="00F406DC"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Participation:  5</w:t>
      </w:r>
      <w:r w:rsidR="00CB7A37">
        <w:rPr>
          <w:rFonts w:ascii="Times New Roman" w:hAnsi="Times New Roman" w:cs="Times New Roman"/>
          <w:sz w:val="24"/>
          <w:szCs w:val="24"/>
        </w:rPr>
        <w:t xml:space="preserve">%  </w:t>
      </w:r>
    </w:p>
    <w:p w14:paraId="201FF22B" w14:textId="77777777" w:rsidR="00A65B23" w:rsidRDefault="00A65B23" w:rsidP="00DE6580">
      <w:pPr>
        <w:spacing w:after="0" w:line="240" w:lineRule="auto"/>
        <w:rPr>
          <w:rFonts w:ascii="Times New Roman" w:hAnsi="Times New Roman" w:cs="Times New Roman"/>
          <w:sz w:val="24"/>
          <w:szCs w:val="24"/>
          <w:u w:val="single"/>
        </w:rPr>
      </w:pPr>
    </w:p>
    <w:p w14:paraId="572937B8" w14:textId="023AA2DC" w:rsidR="00581F5D" w:rsidRDefault="00581F5D" w:rsidP="00DE6580">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Short Essay</w:t>
      </w:r>
      <w:r>
        <w:rPr>
          <w:rFonts w:ascii="Times New Roman" w:hAnsi="Times New Roman" w:cs="Times New Roman"/>
          <w:sz w:val="24"/>
          <w:szCs w:val="24"/>
        </w:rPr>
        <w:t xml:space="preserve"> [4-6 pages</w:t>
      </w:r>
      <w:r w:rsidR="00DA72C1">
        <w:rPr>
          <w:rFonts w:ascii="Times New Roman" w:hAnsi="Times New Roman" w:cs="Times New Roman"/>
          <w:sz w:val="24"/>
          <w:szCs w:val="24"/>
        </w:rPr>
        <w:t xml:space="preserve"> + bibliography</w:t>
      </w:r>
      <w:r>
        <w:rPr>
          <w:rFonts w:ascii="Times New Roman" w:hAnsi="Times New Roman" w:cs="Times New Roman"/>
          <w:sz w:val="24"/>
          <w:szCs w:val="24"/>
        </w:rPr>
        <w:t>]</w:t>
      </w:r>
    </w:p>
    <w:p w14:paraId="2A4773E4" w14:textId="77777777" w:rsidR="00581F5D" w:rsidRDefault="00581F5D" w:rsidP="00DE6580">
      <w:pPr>
        <w:spacing w:after="0" w:line="240" w:lineRule="auto"/>
        <w:rPr>
          <w:rFonts w:ascii="Times New Roman" w:hAnsi="Times New Roman" w:cs="Times New Roman"/>
          <w:sz w:val="24"/>
          <w:szCs w:val="24"/>
        </w:rPr>
      </w:pPr>
    </w:p>
    <w:p w14:paraId="67F0C965" w14:textId="77777777" w:rsidR="00DA72C1" w:rsidRDefault="00581F5D"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Develop an argument </w:t>
      </w:r>
      <w:r w:rsidR="00426CD4">
        <w:rPr>
          <w:rFonts w:ascii="Times New Roman" w:hAnsi="Times New Roman" w:cs="Times New Roman"/>
          <w:sz w:val="24"/>
          <w:szCs w:val="24"/>
        </w:rPr>
        <w:t>about a few key episodes (or one significant episo</w:t>
      </w:r>
      <w:r w:rsidR="00DA72C1">
        <w:rPr>
          <w:rFonts w:ascii="Times New Roman" w:hAnsi="Times New Roman" w:cs="Times New Roman"/>
          <w:sz w:val="24"/>
          <w:szCs w:val="24"/>
        </w:rPr>
        <w:t xml:space="preserve">de that you intend to discuss in detail.)  You should support your discussion with quoted material from the episode(s), as well as </w:t>
      </w:r>
      <w:r w:rsidR="00DA72C1">
        <w:rPr>
          <w:rFonts w:ascii="Times New Roman" w:hAnsi="Times New Roman" w:cs="Times New Roman"/>
          <w:b/>
          <w:sz w:val="24"/>
          <w:szCs w:val="24"/>
        </w:rPr>
        <w:t>2 scholarly sources</w:t>
      </w:r>
      <w:r w:rsidR="00DA72C1">
        <w:rPr>
          <w:rFonts w:ascii="Times New Roman" w:hAnsi="Times New Roman" w:cs="Times New Roman"/>
          <w:sz w:val="24"/>
          <w:szCs w:val="24"/>
        </w:rPr>
        <w:t xml:space="preserve"> which address your topic in some way.  You must also include a properly formatted MLA-style bibliography.  </w:t>
      </w:r>
    </w:p>
    <w:p w14:paraId="755FB678" w14:textId="77777777" w:rsidR="00DA72C1" w:rsidRDefault="00DA72C1" w:rsidP="00DE6580">
      <w:pPr>
        <w:spacing w:after="0" w:line="240" w:lineRule="auto"/>
        <w:rPr>
          <w:rFonts w:ascii="Times New Roman" w:hAnsi="Times New Roman" w:cs="Times New Roman"/>
          <w:sz w:val="24"/>
          <w:szCs w:val="24"/>
        </w:rPr>
      </w:pPr>
    </w:p>
    <w:p w14:paraId="65B7B9BC" w14:textId="77777777" w:rsidR="00DA72C1" w:rsidRDefault="00DA72C1" w:rsidP="00DE6580">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Review of </w:t>
      </w:r>
      <w:r>
        <w:rPr>
          <w:rFonts w:ascii="Times New Roman" w:hAnsi="Times New Roman" w:cs="Times New Roman"/>
          <w:b/>
          <w:i/>
          <w:sz w:val="24"/>
          <w:szCs w:val="24"/>
        </w:rPr>
        <w:t>Dracula</w:t>
      </w:r>
      <w:r>
        <w:rPr>
          <w:rFonts w:ascii="Times New Roman" w:hAnsi="Times New Roman" w:cs="Times New Roman"/>
          <w:sz w:val="24"/>
          <w:szCs w:val="24"/>
        </w:rPr>
        <w:t xml:space="preserve"> [2-3 pages + bibliography]</w:t>
      </w:r>
    </w:p>
    <w:p w14:paraId="19CC0735" w14:textId="77777777" w:rsidR="00DA72C1" w:rsidRDefault="00DA72C1" w:rsidP="00DE6580">
      <w:pPr>
        <w:spacing w:after="0" w:line="240" w:lineRule="auto"/>
        <w:rPr>
          <w:rFonts w:ascii="Times New Roman" w:hAnsi="Times New Roman" w:cs="Times New Roman"/>
          <w:sz w:val="24"/>
          <w:szCs w:val="24"/>
        </w:rPr>
      </w:pPr>
    </w:p>
    <w:p w14:paraId="72F0F6F0" w14:textId="77777777" w:rsidR="004C2ED4" w:rsidRDefault="00DA72C1"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Write a literary review of Bram Stoker’s </w:t>
      </w:r>
      <w:r>
        <w:rPr>
          <w:rFonts w:ascii="Times New Roman" w:hAnsi="Times New Roman" w:cs="Times New Roman"/>
          <w:i/>
          <w:sz w:val="24"/>
          <w:szCs w:val="24"/>
        </w:rPr>
        <w:t>Dracula</w:t>
      </w:r>
      <w:r>
        <w:rPr>
          <w:rFonts w:ascii="Times New Roman" w:hAnsi="Times New Roman" w:cs="Times New Roman"/>
          <w:sz w:val="24"/>
          <w:szCs w:val="24"/>
        </w:rPr>
        <w:t xml:space="preserve"> [consult literary reviews to get a s</w:t>
      </w:r>
      <w:r w:rsidR="004C2ED4">
        <w:rPr>
          <w:rFonts w:ascii="Times New Roman" w:hAnsi="Times New Roman" w:cs="Times New Roman"/>
          <w:sz w:val="24"/>
          <w:szCs w:val="24"/>
        </w:rPr>
        <w:t xml:space="preserve">ense of how this style works.]  Discuss quoted material from the novel, and include </w:t>
      </w:r>
      <w:r w:rsidR="004C2ED4">
        <w:rPr>
          <w:rFonts w:ascii="Times New Roman" w:hAnsi="Times New Roman" w:cs="Times New Roman"/>
          <w:b/>
          <w:sz w:val="24"/>
          <w:szCs w:val="24"/>
        </w:rPr>
        <w:t>2 scholarly sources</w:t>
      </w:r>
      <w:r w:rsidR="004C2ED4">
        <w:rPr>
          <w:rFonts w:ascii="Times New Roman" w:hAnsi="Times New Roman" w:cs="Times New Roman"/>
          <w:sz w:val="24"/>
          <w:szCs w:val="24"/>
        </w:rPr>
        <w:t xml:space="preserve"> which address </w:t>
      </w:r>
      <w:r w:rsidR="004C2ED4">
        <w:rPr>
          <w:rFonts w:ascii="Times New Roman" w:hAnsi="Times New Roman" w:cs="Times New Roman"/>
          <w:i/>
          <w:sz w:val="24"/>
          <w:szCs w:val="24"/>
        </w:rPr>
        <w:t>Dracula</w:t>
      </w:r>
      <w:r w:rsidR="004C2ED4">
        <w:rPr>
          <w:rFonts w:ascii="Times New Roman" w:hAnsi="Times New Roman" w:cs="Times New Roman"/>
          <w:sz w:val="24"/>
          <w:szCs w:val="24"/>
        </w:rPr>
        <w:t xml:space="preserve">, vampire mythology, and/or Victorian culture in some way.  Think of this review as a mini-essay that focuses on </w:t>
      </w:r>
      <w:r w:rsidR="004C2ED4">
        <w:rPr>
          <w:rFonts w:ascii="Times New Roman" w:hAnsi="Times New Roman" w:cs="Times New Roman"/>
          <w:i/>
          <w:sz w:val="24"/>
          <w:szCs w:val="24"/>
        </w:rPr>
        <w:t>Dracula</w:t>
      </w:r>
      <w:r w:rsidR="004C2ED4">
        <w:rPr>
          <w:rFonts w:ascii="Times New Roman" w:hAnsi="Times New Roman" w:cs="Times New Roman"/>
          <w:sz w:val="24"/>
          <w:szCs w:val="24"/>
        </w:rPr>
        <w:t xml:space="preserve"> and various contexts as a novel.  You can talk about your favorite (or least favorite) scenes, with textual evidence.  You must also include a properly formatted MLA-style bibliography. </w:t>
      </w:r>
    </w:p>
    <w:p w14:paraId="6C7BF062" w14:textId="77777777" w:rsidR="004C2ED4" w:rsidRDefault="004C2ED4" w:rsidP="00DE6580">
      <w:pPr>
        <w:spacing w:after="0" w:line="240" w:lineRule="auto"/>
        <w:rPr>
          <w:rFonts w:ascii="Times New Roman" w:hAnsi="Times New Roman" w:cs="Times New Roman"/>
          <w:sz w:val="24"/>
          <w:szCs w:val="24"/>
        </w:rPr>
      </w:pPr>
    </w:p>
    <w:p w14:paraId="4D77565F" w14:textId="77777777" w:rsidR="004C2ED4" w:rsidRDefault="004C2ED4" w:rsidP="00DE6580">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Research Essay </w:t>
      </w:r>
      <w:r>
        <w:rPr>
          <w:rFonts w:ascii="Times New Roman" w:hAnsi="Times New Roman" w:cs="Times New Roman"/>
          <w:sz w:val="24"/>
          <w:szCs w:val="24"/>
        </w:rPr>
        <w:t>[8-10 pages]</w:t>
      </w:r>
    </w:p>
    <w:p w14:paraId="13E3CA26" w14:textId="77777777" w:rsidR="004C2ED4" w:rsidRDefault="004C2ED4" w:rsidP="00DE6580">
      <w:pPr>
        <w:spacing w:after="0" w:line="240" w:lineRule="auto"/>
        <w:rPr>
          <w:rFonts w:ascii="Times New Roman" w:hAnsi="Times New Roman" w:cs="Times New Roman"/>
          <w:sz w:val="24"/>
          <w:szCs w:val="24"/>
        </w:rPr>
      </w:pPr>
    </w:p>
    <w:p w14:paraId="32AB49A0" w14:textId="094F59AA" w:rsidR="00581F5D" w:rsidRPr="004C2ED4" w:rsidRDefault="004C2ED4"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research essay may develop an idea that you’ve previously discussed [in your short essay or </w:t>
      </w:r>
      <w:r>
        <w:rPr>
          <w:rFonts w:ascii="Times New Roman" w:hAnsi="Times New Roman" w:cs="Times New Roman"/>
          <w:i/>
          <w:sz w:val="24"/>
          <w:szCs w:val="24"/>
        </w:rPr>
        <w:t xml:space="preserve">Dracula </w:t>
      </w:r>
      <w:r>
        <w:rPr>
          <w:rFonts w:ascii="Times New Roman" w:hAnsi="Times New Roman" w:cs="Times New Roman"/>
          <w:sz w:val="24"/>
          <w:szCs w:val="24"/>
        </w:rPr>
        <w:t xml:space="preserve">review] or you can embrace an entirely new topic for this assignment.  Your discussion must include 1) quoted material from your primary source; 2) </w:t>
      </w:r>
      <w:r w:rsidR="00B0499E">
        <w:rPr>
          <w:rFonts w:ascii="Times New Roman" w:hAnsi="Times New Roman" w:cs="Times New Roman"/>
          <w:b/>
          <w:sz w:val="24"/>
          <w:szCs w:val="24"/>
        </w:rPr>
        <w:t xml:space="preserve">3-4 scholarly sources </w:t>
      </w:r>
      <w:r w:rsidR="00B0499E">
        <w:rPr>
          <w:rFonts w:ascii="Times New Roman" w:hAnsi="Times New Roman" w:cs="Times New Roman"/>
          <w:sz w:val="24"/>
          <w:szCs w:val="24"/>
        </w:rPr>
        <w:t>which address your topic; 3) a properly formatted MLA-style bibliography.  About a week before the research essay is due, I’ll ask you to email me a brief description of your topic + potential bibliography [this will count towards your participation mark and ensure that the research essay is on-track and focused].</w:t>
      </w:r>
      <w:r>
        <w:rPr>
          <w:rFonts w:ascii="Times New Roman" w:hAnsi="Times New Roman" w:cs="Times New Roman"/>
          <w:sz w:val="24"/>
          <w:szCs w:val="24"/>
        </w:rPr>
        <w:t xml:space="preserve">   </w:t>
      </w:r>
    </w:p>
    <w:p w14:paraId="634B6ECD" w14:textId="77777777" w:rsidR="00581F5D" w:rsidRDefault="00581F5D" w:rsidP="00DE6580">
      <w:pPr>
        <w:spacing w:after="0" w:line="240" w:lineRule="auto"/>
        <w:rPr>
          <w:rFonts w:ascii="Times New Roman" w:hAnsi="Times New Roman" w:cs="Times New Roman"/>
          <w:b/>
          <w:sz w:val="24"/>
          <w:szCs w:val="24"/>
        </w:rPr>
      </w:pPr>
    </w:p>
    <w:p w14:paraId="6049FB44" w14:textId="77777777" w:rsidR="0088127F" w:rsidRPr="0051378A" w:rsidRDefault="0088127F" w:rsidP="00DE6580">
      <w:pPr>
        <w:spacing w:after="0" w:line="240" w:lineRule="auto"/>
        <w:rPr>
          <w:rFonts w:ascii="Times New Roman" w:hAnsi="Times New Roman" w:cs="Times New Roman"/>
          <w:b/>
          <w:sz w:val="24"/>
          <w:szCs w:val="24"/>
        </w:rPr>
      </w:pPr>
      <w:r w:rsidRPr="0051378A">
        <w:rPr>
          <w:rFonts w:ascii="Times New Roman" w:hAnsi="Times New Roman" w:cs="Times New Roman"/>
          <w:b/>
          <w:sz w:val="24"/>
          <w:szCs w:val="24"/>
        </w:rPr>
        <w:t xml:space="preserve">Previously on </w:t>
      </w:r>
      <w:r w:rsidRPr="0051378A">
        <w:rPr>
          <w:rFonts w:ascii="Times New Roman" w:hAnsi="Times New Roman" w:cs="Times New Roman"/>
          <w:b/>
          <w:i/>
          <w:sz w:val="24"/>
          <w:szCs w:val="24"/>
        </w:rPr>
        <w:t>Buffy</w:t>
      </w:r>
    </w:p>
    <w:p w14:paraId="11393A86" w14:textId="77777777" w:rsidR="0088127F" w:rsidRDefault="0088127F" w:rsidP="00DE6580">
      <w:pPr>
        <w:spacing w:after="0" w:line="240" w:lineRule="auto"/>
        <w:rPr>
          <w:rFonts w:ascii="Times New Roman" w:hAnsi="Times New Roman" w:cs="Times New Roman"/>
          <w:sz w:val="24"/>
          <w:szCs w:val="24"/>
          <w:u w:val="single"/>
        </w:rPr>
      </w:pPr>
    </w:p>
    <w:p w14:paraId="5B86D07D" w14:textId="77777777" w:rsidR="00996F8C" w:rsidRDefault="0088127F"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previous knowledge of the show is required for you to participate in this course.  You should not hesitate to join class discussion, even if you are watching the show for the first time.  The goal of this course is to discuss </w:t>
      </w:r>
      <w:r>
        <w:rPr>
          <w:rFonts w:ascii="Times New Roman" w:hAnsi="Times New Roman" w:cs="Times New Roman"/>
          <w:i/>
          <w:sz w:val="24"/>
          <w:szCs w:val="24"/>
        </w:rPr>
        <w:t>Buffy</w:t>
      </w:r>
      <w:r>
        <w:rPr>
          <w:rFonts w:ascii="Times New Roman" w:hAnsi="Times New Roman" w:cs="Times New Roman"/>
          <w:sz w:val="24"/>
          <w:szCs w:val="24"/>
        </w:rPr>
        <w:t xml:space="preserve"> from a number of perspectives, and the reactions/readings of first-time viewers are as important as those of more ‘seasoned’ viewers.  You are </w:t>
      </w:r>
      <w:r w:rsidRPr="0088127F">
        <w:rPr>
          <w:rFonts w:ascii="Times New Roman" w:hAnsi="Times New Roman" w:cs="Times New Roman"/>
          <w:sz w:val="24"/>
          <w:szCs w:val="24"/>
          <w:u w:val="single"/>
        </w:rPr>
        <w:t>not</w:t>
      </w:r>
      <w:r>
        <w:rPr>
          <w:rFonts w:ascii="Times New Roman" w:hAnsi="Times New Roman" w:cs="Times New Roman"/>
          <w:sz w:val="24"/>
          <w:szCs w:val="24"/>
        </w:rPr>
        <w:t xml:space="preserve"> required to watch </w:t>
      </w:r>
      <w:r w:rsidR="00996F8C">
        <w:rPr>
          <w:rFonts w:ascii="Times New Roman" w:hAnsi="Times New Roman" w:cs="Times New Roman"/>
          <w:sz w:val="24"/>
          <w:szCs w:val="24"/>
        </w:rPr>
        <w:t xml:space="preserve">the entire series.  We will often touch upon episodes that fall outside of the scheduled viewing, and experiencing the series in its entirety will be helpful (and enjoyable), but the majority of our discussion will concentrate on the episodes listed above. </w:t>
      </w:r>
    </w:p>
    <w:p w14:paraId="5DF932E2" w14:textId="77777777" w:rsidR="00996F8C" w:rsidRDefault="00996F8C" w:rsidP="00DE6580">
      <w:pPr>
        <w:spacing w:after="0" w:line="240" w:lineRule="auto"/>
        <w:rPr>
          <w:rFonts w:ascii="Times New Roman" w:hAnsi="Times New Roman" w:cs="Times New Roman"/>
          <w:sz w:val="24"/>
          <w:szCs w:val="24"/>
        </w:rPr>
      </w:pPr>
    </w:p>
    <w:p w14:paraId="3C220263" w14:textId="77777777" w:rsidR="00996F8C" w:rsidRPr="0051378A" w:rsidRDefault="00996F8C" w:rsidP="00DE6580">
      <w:pPr>
        <w:spacing w:after="0" w:line="240" w:lineRule="auto"/>
        <w:rPr>
          <w:rFonts w:ascii="Times New Roman" w:hAnsi="Times New Roman" w:cs="Times New Roman"/>
          <w:b/>
          <w:sz w:val="24"/>
          <w:szCs w:val="24"/>
        </w:rPr>
      </w:pPr>
      <w:r w:rsidRPr="0051378A">
        <w:rPr>
          <w:rFonts w:ascii="Times New Roman" w:hAnsi="Times New Roman" w:cs="Times New Roman"/>
          <w:b/>
          <w:sz w:val="24"/>
          <w:szCs w:val="24"/>
        </w:rPr>
        <w:t>Spoiler Alert</w:t>
      </w:r>
    </w:p>
    <w:p w14:paraId="7FC25439" w14:textId="77777777" w:rsidR="00996F8C" w:rsidRDefault="00996F8C" w:rsidP="00DE6580">
      <w:pPr>
        <w:spacing w:after="0" w:line="240" w:lineRule="auto"/>
        <w:rPr>
          <w:rFonts w:ascii="Times New Roman" w:hAnsi="Times New Roman" w:cs="Times New Roman"/>
          <w:sz w:val="24"/>
          <w:szCs w:val="24"/>
        </w:rPr>
      </w:pPr>
    </w:p>
    <w:p w14:paraId="5D25FAC1" w14:textId="77777777" w:rsidR="0088127F" w:rsidRPr="0088127F" w:rsidRDefault="008B3057"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dealing with a text that spans 103 hours, it is impossible to shield the class from spoilers.  Certain plot details, which would have been </w:t>
      </w:r>
      <w:proofErr w:type="spellStart"/>
      <w:r>
        <w:rPr>
          <w:rFonts w:ascii="Times New Roman" w:hAnsi="Times New Roman" w:cs="Times New Roman"/>
          <w:sz w:val="24"/>
          <w:szCs w:val="24"/>
        </w:rPr>
        <w:t>spoilery</w:t>
      </w:r>
      <w:proofErr w:type="spellEnd"/>
      <w:r>
        <w:rPr>
          <w:rFonts w:ascii="Times New Roman" w:hAnsi="Times New Roman" w:cs="Times New Roman"/>
          <w:sz w:val="24"/>
          <w:szCs w:val="24"/>
        </w:rPr>
        <w:t xml:space="preserve"> in 1997, have now become part of basic discussion around the show.  The critical readings contain spoilers.  The only way to reduce </w:t>
      </w:r>
      <w:proofErr w:type="spellStart"/>
      <w:r>
        <w:rPr>
          <w:rFonts w:ascii="Times New Roman" w:hAnsi="Times New Roman" w:cs="Times New Roman"/>
          <w:sz w:val="24"/>
          <w:szCs w:val="24"/>
        </w:rPr>
        <w:t>spoilerage</w:t>
      </w:r>
      <w:proofErr w:type="spellEnd"/>
      <w:r>
        <w:rPr>
          <w:rFonts w:ascii="Times New Roman" w:hAnsi="Times New Roman" w:cs="Times New Roman"/>
          <w:sz w:val="24"/>
          <w:szCs w:val="24"/>
        </w:rPr>
        <w:t xml:space="preserve"> </w:t>
      </w:r>
      <w:r w:rsidR="006F1CF0">
        <w:rPr>
          <w:rFonts w:ascii="Times New Roman" w:hAnsi="Times New Roman" w:cs="Times New Roman"/>
          <w:sz w:val="24"/>
          <w:szCs w:val="24"/>
        </w:rPr>
        <w:t>is to focus our discussion on the scheduled viewing.  If we’re talking about Season 2, then comments on Season 7 are going to seem out-of-context.</w:t>
      </w:r>
      <w:r w:rsidR="00EE2363">
        <w:rPr>
          <w:rFonts w:ascii="Times New Roman" w:hAnsi="Times New Roman" w:cs="Times New Roman"/>
          <w:sz w:val="24"/>
          <w:szCs w:val="24"/>
        </w:rPr>
        <w:t xml:space="preserve">  Spoilers are unavoidable, but we can do our best to minimize them, wherever possible.          </w:t>
      </w:r>
      <w:r w:rsidR="006F1CF0">
        <w:rPr>
          <w:rFonts w:ascii="Times New Roman" w:hAnsi="Times New Roman" w:cs="Times New Roman"/>
          <w:sz w:val="24"/>
          <w:szCs w:val="24"/>
        </w:rPr>
        <w:t xml:space="preserve">    </w:t>
      </w:r>
    </w:p>
    <w:p w14:paraId="15119542" w14:textId="77777777" w:rsidR="00B0363E" w:rsidRPr="005B6F64" w:rsidRDefault="005B6F64"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442F7978" w14:textId="77777777" w:rsidR="00B0499E" w:rsidRDefault="00B0499E" w:rsidP="00DE6580">
      <w:pPr>
        <w:spacing w:after="0" w:line="240" w:lineRule="auto"/>
        <w:rPr>
          <w:rFonts w:ascii="Times New Roman" w:hAnsi="Times New Roman" w:cs="Times New Roman"/>
          <w:b/>
          <w:sz w:val="24"/>
          <w:szCs w:val="24"/>
        </w:rPr>
      </w:pPr>
    </w:p>
    <w:p w14:paraId="5E97C1F7" w14:textId="77777777" w:rsidR="00373699" w:rsidRPr="0051378A" w:rsidRDefault="00373699" w:rsidP="00DE6580">
      <w:pPr>
        <w:spacing w:after="0" w:line="240" w:lineRule="auto"/>
        <w:rPr>
          <w:rFonts w:ascii="Times New Roman" w:hAnsi="Times New Roman" w:cs="Times New Roman"/>
          <w:b/>
          <w:i/>
          <w:sz w:val="24"/>
          <w:szCs w:val="24"/>
        </w:rPr>
      </w:pPr>
      <w:r w:rsidRPr="0051378A">
        <w:rPr>
          <w:rFonts w:ascii="Times New Roman" w:hAnsi="Times New Roman" w:cs="Times New Roman"/>
          <w:b/>
          <w:sz w:val="24"/>
          <w:szCs w:val="24"/>
        </w:rPr>
        <w:lastRenderedPageBreak/>
        <w:t xml:space="preserve">Citation of </w:t>
      </w:r>
      <w:r w:rsidRPr="0051378A">
        <w:rPr>
          <w:rFonts w:ascii="Times New Roman" w:hAnsi="Times New Roman" w:cs="Times New Roman"/>
          <w:b/>
          <w:i/>
          <w:sz w:val="24"/>
          <w:szCs w:val="24"/>
        </w:rPr>
        <w:t>Buffy</w:t>
      </w:r>
    </w:p>
    <w:p w14:paraId="7EF91B62" w14:textId="77777777" w:rsidR="00373699" w:rsidRDefault="00373699" w:rsidP="00DE6580">
      <w:pPr>
        <w:spacing w:after="0" w:line="240" w:lineRule="auto"/>
        <w:rPr>
          <w:rFonts w:ascii="Times New Roman" w:hAnsi="Times New Roman" w:cs="Times New Roman"/>
          <w:i/>
          <w:sz w:val="24"/>
          <w:szCs w:val="24"/>
        </w:rPr>
      </w:pPr>
    </w:p>
    <w:p w14:paraId="359C8C11" w14:textId="77777777" w:rsidR="00373699" w:rsidRDefault="00373699"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In your bibliography, you should cite the show like this:</w:t>
      </w:r>
    </w:p>
    <w:p w14:paraId="51B63F9E" w14:textId="77777777" w:rsidR="00373699" w:rsidRDefault="00373699" w:rsidP="00DE6580">
      <w:pPr>
        <w:spacing w:after="0" w:line="240" w:lineRule="auto"/>
        <w:rPr>
          <w:rFonts w:ascii="Times New Roman" w:hAnsi="Times New Roman" w:cs="Times New Roman"/>
          <w:sz w:val="24"/>
          <w:szCs w:val="24"/>
        </w:rPr>
      </w:pPr>
    </w:p>
    <w:p w14:paraId="57B36943" w14:textId="6CF77481" w:rsidR="00373699" w:rsidRDefault="00373699" w:rsidP="00DE658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Whedon</w:t>
      </w:r>
      <w:proofErr w:type="spellEnd"/>
      <w:r>
        <w:rPr>
          <w:rFonts w:ascii="Times New Roman" w:hAnsi="Times New Roman" w:cs="Times New Roman"/>
          <w:sz w:val="24"/>
          <w:szCs w:val="24"/>
        </w:rPr>
        <w:t xml:space="preserve">, Joss.  Director.  </w:t>
      </w:r>
      <w:r>
        <w:rPr>
          <w:rFonts w:ascii="Times New Roman" w:hAnsi="Times New Roman" w:cs="Times New Roman"/>
          <w:i/>
          <w:sz w:val="24"/>
          <w:szCs w:val="24"/>
        </w:rPr>
        <w:t>Buffy the Vampire Slayer</w:t>
      </w:r>
      <w:r w:rsidR="0028570E">
        <w:rPr>
          <w:rFonts w:ascii="Times New Roman" w:hAnsi="Times New Roman" w:cs="Times New Roman"/>
          <w:sz w:val="24"/>
          <w:szCs w:val="24"/>
        </w:rPr>
        <w:t xml:space="preserve">.  </w:t>
      </w:r>
      <w:r>
        <w:rPr>
          <w:rFonts w:ascii="Times New Roman" w:hAnsi="Times New Roman" w:cs="Times New Roman"/>
          <w:sz w:val="24"/>
          <w:szCs w:val="24"/>
        </w:rPr>
        <w:t xml:space="preserve">1997-2003.  </w:t>
      </w:r>
    </w:p>
    <w:p w14:paraId="18DA1984" w14:textId="77777777" w:rsidR="00373699" w:rsidRDefault="00373699" w:rsidP="00DE6580">
      <w:pPr>
        <w:spacing w:after="0" w:line="240" w:lineRule="auto"/>
        <w:rPr>
          <w:rFonts w:ascii="Times New Roman" w:hAnsi="Times New Roman" w:cs="Times New Roman"/>
          <w:sz w:val="24"/>
          <w:szCs w:val="24"/>
        </w:rPr>
      </w:pPr>
    </w:p>
    <w:p w14:paraId="02119F32" w14:textId="77777777" w:rsidR="00373699" w:rsidRDefault="00373699"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When quoting dialogue:</w:t>
      </w:r>
    </w:p>
    <w:p w14:paraId="7914E427" w14:textId="77777777" w:rsidR="00373699" w:rsidRDefault="00373699" w:rsidP="00DE6580">
      <w:pPr>
        <w:spacing w:after="0" w:line="240" w:lineRule="auto"/>
        <w:rPr>
          <w:rFonts w:ascii="Times New Roman" w:hAnsi="Times New Roman" w:cs="Times New Roman"/>
          <w:sz w:val="24"/>
          <w:szCs w:val="24"/>
        </w:rPr>
      </w:pPr>
      <w:bookmarkStart w:id="0" w:name="_GoBack"/>
      <w:bookmarkEnd w:id="0"/>
    </w:p>
    <w:p w14:paraId="3181A5B5" w14:textId="77777777" w:rsidR="00373699" w:rsidRDefault="00373699" w:rsidP="00DE658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“The </w:t>
      </w:r>
      <w:proofErr w:type="spellStart"/>
      <w:r>
        <w:rPr>
          <w:rFonts w:ascii="Times New Roman" w:hAnsi="Times New Roman" w:cs="Times New Roman"/>
          <w:sz w:val="24"/>
          <w:szCs w:val="24"/>
        </w:rPr>
        <w:t>Zeppo</w:t>
      </w:r>
      <w:proofErr w:type="spellEnd"/>
      <w:r>
        <w:rPr>
          <w:rFonts w:ascii="Times New Roman" w:hAnsi="Times New Roman" w:cs="Times New Roman"/>
          <w:sz w:val="24"/>
          <w:szCs w:val="24"/>
        </w:rPr>
        <w:t xml:space="preserve">,” Cordelia tells </w:t>
      </w:r>
      <w:proofErr w:type="spellStart"/>
      <w:r>
        <w:rPr>
          <w:rFonts w:ascii="Times New Roman" w:hAnsi="Times New Roman" w:cs="Times New Roman"/>
          <w:sz w:val="24"/>
          <w:szCs w:val="24"/>
        </w:rPr>
        <w:t>Xander</w:t>
      </w:r>
      <w:proofErr w:type="spellEnd"/>
      <w:r>
        <w:rPr>
          <w:rFonts w:ascii="Times New Roman" w:hAnsi="Times New Roman" w:cs="Times New Roman"/>
          <w:sz w:val="24"/>
          <w:szCs w:val="24"/>
        </w:rPr>
        <w:t xml:space="preserve">:  “Boy, of all the humiliations you’ve had that I’ve witnessed, that was the latest”  (3.13).  </w:t>
      </w:r>
      <w:r w:rsidR="00282099">
        <w:rPr>
          <w:rFonts w:ascii="Times New Roman" w:hAnsi="Times New Roman" w:cs="Times New Roman"/>
          <w:sz w:val="24"/>
          <w:szCs w:val="24"/>
        </w:rPr>
        <w:t>[</w:t>
      </w:r>
      <w:r>
        <w:rPr>
          <w:rFonts w:ascii="Times New Roman" w:hAnsi="Times New Roman" w:cs="Times New Roman"/>
          <w:sz w:val="24"/>
          <w:szCs w:val="24"/>
        </w:rPr>
        <w:t>Season (3) followed by episode (13)</w:t>
      </w:r>
      <w:r w:rsidR="00282099">
        <w:rPr>
          <w:rFonts w:ascii="Times New Roman" w:hAnsi="Times New Roman" w:cs="Times New Roman"/>
          <w:sz w:val="24"/>
          <w:szCs w:val="24"/>
        </w:rPr>
        <w:t>].</w:t>
      </w:r>
    </w:p>
    <w:sectPr w:rsidR="00373699" w:rsidSect="004436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5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580"/>
    <w:rsid w:val="00052EC9"/>
    <w:rsid w:val="000556FF"/>
    <w:rsid w:val="00056CCE"/>
    <w:rsid w:val="00092D8A"/>
    <w:rsid w:val="000A149B"/>
    <w:rsid w:val="000A6788"/>
    <w:rsid w:val="000B3816"/>
    <w:rsid w:val="000E69EB"/>
    <w:rsid w:val="000E7209"/>
    <w:rsid w:val="001020AA"/>
    <w:rsid w:val="00111AB8"/>
    <w:rsid w:val="00116D23"/>
    <w:rsid w:val="00150A26"/>
    <w:rsid w:val="00151A0F"/>
    <w:rsid w:val="001771FA"/>
    <w:rsid w:val="001A1FCA"/>
    <w:rsid w:val="001B2005"/>
    <w:rsid w:val="001C2E5B"/>
    <w:rsid w:val="001C45E3"/>
    <w:rsid w:val="001E03D5"/>
    <w:rsid w:val="001E5277"/>
    <w:rsid w:val="0020276F"/>
    <w:rsid w:val="0023662E"/>
    <w:rsid w:val="0024146A"/>
    <w:rsid w:val="002648DB"/>
    <w:rsid w:val="00282099"/>
    <w:rsid w:val="0028570E"/>
    <w:rsid w:val="002E7859"/>
    <w:rsid w:val="002E7BCF"/>
    <w:rsid w:val="0030114C"/>
    <w:rsid w:val="00317FDC"/>
    <w:rsid w:val="003233E1"/>
    <w:rsid w:val="003663B5"/>
    <w:rsid w:val="00370083"/>
    <w:rsid w:val="00373699"/>
    <w:rsid w:val="00374161"/>
    <w:rsid w:val="00394262"/>
    <w:rsid w:val="00396F3A"/>
    <w:rsid w:val="003A2BA5"/>
    <w:rsid w:val="003C47E6"/>
    <w:rsid w:val="003C5F21"/>
    <w:rsid w:val="003E185E"/>
    <w:rsid w:val="004006C1"/>
    <w:rsid w:val="00406B3E"/>
    <w:rsid w:val="00426CD4"/>
    <w:rsid w:val="00431411"/>
    <w:rsid w:val="00431EAD"/>
    <w:rsid w:val="00443659"/>
    <w:rsid w:val="004550E9"/>
    <w:rsid w:val="00467FB5"/>
    <w:rsid w:val="004B1D30"/>
    <w:rsid w:val="004C2ED4"/>
    <w:rsid w:val="004E508A"/>
    <w:rsid w:val="004F5227"/>
    <w:rsid w:val="004F6905"/>
    <w:rsid w:val="0051378A"/>
    <w:rsid w:val="00514A9A"/>
    <w:rsid w:val="00526E36"/>
    <w:rsid w:val="005815EB"/>
    <w:rsid w:val="00581F5D"/>
    <w:rsid w:val="00582B3B"/>
    <w:rsid w:val="00583C46"/>
    <w:rsid w:val="00596DE8"/>
    <w:rsid w:val="005B6F64"/>
    <w:rsid w:val="005C0B1B"/>
    <w:rsid w:val="005C29AC"/>
    <w:rsid w:val="005D0072"/>
    <w:rsid w:val="005D2004"/>
    <w:rsid w:val="005D4E66"/>
    <w:rsid w:val="005E0362"/>
    <w:rsid w:val="00614ABD"/>
    <w:rsid w:val="006160C7"/>
    <w:rsid w:val="0066485C"/>
    <w:rsid w:val="006659F8"/>
    <w:rsid w:val="00666EE3"/>
    <w:rsid w:val="00673F41"/>
    <w:rsid w:val="00691376"/>
    <w:rsid w:val="006A4B39"/>
    <w:rsid w:val="006B2A90"/>
    <w:rsid w:val="006B3CC1"/>
    <w:rsid w:val="006B5040"/>
    <w:rsid w:val="006C6680"/>
    <w:rsid w:val="006C7B9E"/>
    <w:rsid w:val="006D7322"/>
    <w:rsid w:val="006F1CF0"/>
    <w:rsid w:val="00702727"/>
    <w:rsid w:val="007650D1"/>
    <w:rsid w:val="00770D9A"/>
    <w:rsid w:val="00783FC4"/>
    <w:rsid w:val="007B2729"/>
    <w:rsid w:val="007B2B67"/>
    <w:rsid w:val="007B2BC3"/>
    <w:rsid w:val="007E4BFC"/>
    <w:rsid w:val="00821524"/>
    <w:rsid w:val="008312BD"/>
    <w:rsid w:val="00847856"/>
    <w:rsid w:val="00852C17"/>
    <w:rsid w:val="0088127F"/>
    <w:rsid w:val="00883AF7"/>
    <w:rsid w:val="00887F0B"/>
    <w:rsid w:val="00895828"/>
    <w:rsid w:val="008B3057"/>
    <w:rsid w:val="008B478C"/>
    <w:rsid w:val="008D7FC3"/>
    <w:rsid w:val="008E1907"/>
    <w:rsid w:val="00903AF8"/>
    <w:rsid w:val="009131FC"/>
    <w:rsid w:val="009361EA"/>
    <w:rsid w:val="00942807"/>
    <w:rsid w:val="00954729"/>
    <w:rsid w:val="00981D95"/>
    <w:rsid w:val="00996F8C"/>
    <w:rsid w:val="009C3197"/>
    <w:rsid w:val="009D76DC"/>
    <w:rsid w:val="00A25D1A"/>
    <w:rsid w:val="00A625E5"/>
    <w:rsid w:val="00A635DF"/>
    <w:rsid w:val="00A65B23"/>
    <w:rsid w:val="00A744B1"/>
    <w:rsid w:val="00A8795E"/>
    <w:rsid w:val="00AA3846"/>
    <w:rsid w:val="00AB00DF"/>
    <w:rsid w:val="00AB3E8C"/>
    <w:rsid w:val="00AD0239"/>
    <w:rsid w:val="00AE7396"/>
    <w:rsid w:val="00B0363E"/>
    <w:rsid w:val="00B0499E"/>
    <w:rsid w:val="00B15BEC"/>
    <w:rsid w:val="00B736BB"/>
    <w:rsid w:val="00B769F7"/>
    <w:rsid w:val="00B7750E"/>
    <w:rsid w:val="00B77B6E"/>
    <w:rsid w:val="00B86271"/>
    <w:rsid w:val="00B95D03"/>
    <w:rsid w:val="00BA55DD"/>
    <w:rsid w:val="00BC036D"/>
    <w:rsid w:val="00BD43B9"/>
    <w:rsid w:val="00BE6251"/>
    <w:rsid w:val="00C0649B"/>
    <w:rsid w:val="00C11186"/>
    <w:rsid w:val="00C61A5E"/>
    <w:rsid w:val="00C67662"/>
    <w:rsid w:val="00C746A0"/>
    <w:rsid w:val="00C809BF"/>
    <w:rsid w:val="00C9485C"/>
    <w:rsid w:val="00CA6C74"/>
    <w:rsid w:val="00CB0B89"/>
    <w:rsid w:val="00CB7A37"/>
    <w:rsid w:val="00CD1AF0"/>
    <w:rsid w:val="00CE2449"/>
    <w:rsid w:val="00CF4935"/>
    <w:rsid w:val="00D0133F"/>
    <w:rsid w:val="00D3362D"/>
    <w:rsid w:val="00D3737F"/>
    <w:rsid w:val="00D704F7"/>
    <w:rsid w:val="00D877E6"/>
    <w:rsid w:val="00D9142A"/>
    <w:rsid w:val="00D93803"/>
    <w:rsid w:val="00DA72C1"/>
    <w:rsid w:val="00DC4E8F"/>
    <w:rsid w:val="00DE6580"/>
    <w:rsid w:val="00E244E7"/>
    <w:rsid w:val="00E25C25"/>
    <w:rsid w:val="00E53462"/>
    <w:rsid w:val="00E66500"/>
    <w:rsid w:val="00E837AD"/>
    <w:rsid w:val="00E96A5F"/>
    <w:rsid w:val="00EE2363"/>
    <w:rsid w:val="00EE5C8E"/>
    <w:rsid w:val="00EF0D0A"/>
    <w:rsid w:val="00F01C2B"/>
    <w:rsid w:val="00F0728A"/>
    <w:rsid w:val="00F129B6"/>
    <w:rsid w:val="00F24898"/>
    <w:rsid w:val="00F27101"/>
    <w:rsid w:val="00F3202B"/>
    <w:rsid w:val="00F406DC"/>
    <w:rsid w:val="00F41B2D"/>
    <w:rsid w:val="00F55A52"/>
    <w:rsid w:val="00F5632A"/>
    <w:rsid w:val="00F6465E"/>
    <w:rsid w:val="00F83751"/>
    <w:rsid w:val="00FB0470"/>
    <w:rsid w:val="00FB6725"/>
    <w:rsid w:val="00FD41C8"/>
    <w:rsid w:val="00FE6FE2"/>
    <w:rsid w:val="00FF5A33"/>
  </w:rsids>
  <m:mathPr>
    <m:mathFont m:val="Cambria Math"/>
    <m:brkBin m:val="before"/>
    <m:brkBinSub m:val="--"/>
    <m:smallFrac m:val="0"/>
    <m:dispDef/>
    <m:lMargin m:val="0"/>
    <m:rMargin m:val="0"/>
    <m:defJc m:val="centerGroup"/>
    <m:wrapIndent m:val="1440"/>
    <m:intLim m:val="subSup"/>
    <m:naryLim m:val="undOvr"/>
  </m:mathPr>
  <w:themeFontLang w:val="en-CA"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28E5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4BFC"/>
    <w:rPr>
      <w:color w:val="0000FF" w:themeColor="hyperlink"/>
      <w:u w:val="single"/>
    </w:rPr>
  </w:style>
  <w:style w:type="character" w:styleId="FollowedHyperlink">
    <w:name w:val="FollowedHyperlink"/>
    <w:basedOn w:val="DefaultParagraphFont"/>
    <w:uiPriority w:val="99"/>
    <w:semiHidden/>
    <w:unhideWhenUsed/>
    <w:rsid w:val="001B200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jes.battis@uregina.ca"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4</Pages>
  <Words>1084</Words>
  <Characters>6182</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techadmin</dc:creator>
  <cp:lastModifiedBy>Jes Battis</cp:lastModifiedBy>
  <cp:revision>43</cp:revision>
  <dcterms:created xsi:type="dcterms:W3CDTF">2017-08-28T18:58:00Z</dcterms:created>
  <dcterms:modified xsi:type="dcterms:W3CDTF">2017-09-06T22:09:00Z</dcterms:modified>
</cp:coreProperties>
</file>